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480" w:lineRule="auto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垃圾</w:t>
      </w:r>
      <w:r>
        <w:rPr>
          <w:rFonts w:ascii="宋体" w:hAnsi="宋体"/>
          <w:b/>
          <w:bCs/>
          <w:sz w:val="32"/>
          <w:szCs w:val="32"/>
        </w:rPr>
        <w:t>分类收集说明</w:t>
      </w:r>
    </w:p>
    <w:p>
      <w:pPr>
        <w:spacing w:after="312" w:afterLines="100" w:line="48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Style w:val="6"/>
          <w:rFonts w:hint="eastAsia" w:ascii="宋体" w:hAnsi="宋体"/>
          <w:sz w:val="28"/>
          <w:szCs w:val="28"/>
        </w:rPr>
        <w:t>项目名称</w:t>
      </w:r>
      <w:r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  <w:t xml:space="preserve">：越西县文昌中学扩建工程项目             </w:t>
      </w:r>
      <w:r>
        <w:rPr>
          <w:rStyle w:val="6"/>
          <w:rFonts w:hint="eastAsia"/>
          <w:b w:val="0"/>
          <w:bCs/>
        </w:rPr>
        <w:t xml:space="preserve">  </w:t>
      </w:r>
    </w:p>
    <w:p>
      <w:pPr>
        <w:spacing w:after="312" w:afterLines="100" w:line="480" w:lineRule="auto"/>
        <w:jc w:val="left"/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</w:pPr>
      <w:r>
        <w:rPr>
          <w:rStyle w:val="6"/>
          <w:rFonts w:hint="eastAsia" w:ascii="宋体" w:hAnsi="宋体"/>
          <w:sz w:val="28"/>
          <w:szCs w:val="28"/>
        </w:rPr>
        <w:t>说明内容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：</w:t>
      </w:r>
      <w:r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  <w:t>垃圾</w:t>
      </w:r>
      <w:r>
        <w:rPr>
          <w:rStyle w:val="6"/>
          <w:rFonts w:ascii="宋体" w:hAnsi="宋体"/>
          <w:b w:val="0"/>
          <w:bCs/>
          <w:sz w:val="28"/>
          <w:szCs w:val="28"/>
          <w:u w:val="single"/>
        </w:rPr>
        <w:t>分类收集说明</w:t>
      </w:r>
      <w:r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  <w:t xml:space="preserve">                     </w:t>
      </w:r>
    </w:p>
    <w:p>
      <w:pPr>
        <w:spacing w:line="360" w:lineRule="auto"/>
        <w:rPr>
          <w:rFonts w:hint="eastAsia" w:ascii="宋体" w:hAnsi="宋体"/>
          <w:bCs/>
          <w:sz w:val="28"/>
          <w:szCs w:val="28"/>
          <w:u w:val="single"/>
        </w:rPr>
      </w:pPr>
      <w:r>
        <w:rPr>
          <w:rStyle w:val="6"/>
          <w:rFonts w:hint="eastAsia" w:ascii="宋体" w:hAnsi="宋体"/>
          <w:sz w:val="28"/>
          <w:szCs w:val="28"/>
        </w:rPr>
        <w:t>计算单位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</w:t>
      </w:r>
      <w:r>
        <w:rPr>
          <w:rStyle w:val="6"/>
          <w:rFonts w:hint="eastAsia" w:ascii="宋体" w:hAnsi="宋体"/>
          <w:b w:val="0"/>
          <w:sz w:val="28"/>
          <w:szCs w:val="28"/>
          <w:u w:val="single"/>
        </w:rPr>
        <w:t>中渝名威工程技术有限公司</w:t>
      </w:r>
      <w:r>
        <w:rPr>
          <w:rStyle w:val="6"/>
          <w:rFonts w:hint="eastAsia" w:ascii="宋体" w:hAnsi="宋体"/>
          <w:b w:val="0"/>
          <w:sz w:val="28"/>
          <w:szCs w:val="28"/>
          <w:u w:val="single"/>
          <w:lang w:val="en-GB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  </w:t>
      </w:r>
    </w:p>
    <w:p>
      <w:pPr>
        <w:spacing w:line="360" w:lineRule="auto"/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</w:pPr>
      <w:r>
        <w:rPr>
          <w:rStyle w:val="6"/>
          <w:rFonts w:hint="eastAsia" w:ascii="宋体" w:hAnsi="宋体"/>
          <w:sz w:val="28"/>
          <w:szCs w:val="28"/>
        </w:rPr>
        <w:t>对应条文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：</w:t>
      </w:r>
      <w:r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  <w:t>8.1.7生活垃圾应分类收集，垃圾容器和收集点的设置应合理并应与周围景观协调。</w:t>
      </w:r>
    </w:p>
    <w:p>
      <w:pPr>
        <w:spacing w:line="360" w:lineRule="auto"/>
        <w:rPr>
          <w:rStyle w:val="6"/>
          <w:rFonts w:hint="eastAsia" w:ascii="宋体" w:hAnsi="宋体"/>
          <w:b w:val="0"/>
          <w:bCs/>
          <w:sz w:val="28"/>
          <w:szCs w:val="28"/>
          <w:u w:val="single"/>
        </w:rPr>
      </w:pPr>
      <w:bookmarkStart w:id="0" w:name="_GoBack"/>
      <w:bookmarkEnd w:id="0"/>
    </w:p>
    <w:p>
      <w:pPr>
        <w:spacing w:line="360" w:lineRule="auto"/>
        <w:ind w:firstLine="570"/>
        <w:rPr>
          <w:rStyle w:val="6"/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/>
          <w:bCs/>
          <w:sz w:val="32"/>
          <w:szCs w:val="32"/>
        </w:rPr>
        <w:pict>
          <v:shape id="_x0000_s2050" o:spid="_x0000_s2050" o:spt="75" alt="设计" type="#_x0000_t75" style="position:absolute;left:0pt;margin-left:63.55pt;margin-top:217.1pt;height:33.2pt;width:68.45pt;z-index:251658240;mso-width-relative:page;mso-height-relative:page;" filled="f" o:preferrelative="t" stroked="f" coordsize="21600,21600">
            <v:path/>
            <v:fill on="f" focussize="0,0"/>
            <v:stroke on="f"/>
            <v:imagedata r:id="rId5" o:title="设计"/>
            <o:lock v:ext="edit" aspectratio="t"/>
          </v:shape>
        </w:pic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内容叙述：越西县文昌中学扩建工程项目分别设置可</w:t>
      </w:r>
      <w:r>
        <w:rPr>
          <w:rStyle w:val="6"/>
          <w:rFonts w:ascii="宋体" w:hAnsi="宋体"/>
          <w:b w:val="0"/>
          <w:bCs/>
          <w:sz w:val="28"/>
          <w:szCs w:val="28"/>
        </w:rPr>
        <w:t>回收垃圾桶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（收集</w:t>
      </w:r>
      <w:r>
        <w:rPr>
          <w:rStyle w:val="6"/>
          <w:rFonts w:ascii="宋体" w:hAnsi="宋体"/>
          <w:b w:val="0"/>
          <w:bCs/>
          <w:sz w:val="28"/>
          <w:szCs w:val="28"/>
        </w:rPr>
        <w:t>废纸、废塑料、废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金属</w:t>
      </w:r>
      <w:r>
        <w:rPr>
          <w:rStyle w:val="6"/>
          <w:rFonts w:ascii="宋体" w:hAnsi="宋体"/>
          <w:b w:val="0"/>
          <w:bCs/>
          <w:sz w:val="28"/>
          <w:szCs w:val="28"/>
        </w:rPr>
        <w:t>、废包装物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等）</w:t>
      </w:r>
      <w:r>
        <w:rPr>
          <w:rStyle w:val="6"/>
          <w:rFonts w:ascii="宋体" w:hAnsi="宋体"/>
          <w:b w:val="0"/>
          <w:bCs/>
          <w:sz w:val="28"/>
          <w:szCs w:val="28"/>
        </w:rPr>
        <w:t>、不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可</w:t>
      </w:r>
      <w:r>
        <w:rPr>
          <w:rStyle w:val="6"/>
          <w:rFonts w:ascii="宋体" w:hAnsi="宋体"/>
          <w:b w:val="0"/>
          <w:bCs/>
          <w:sz w:val="28"/>
          <w:szCs w:val="28"/>
        </w:rPr>
        <w:t>回收垃圾桶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（收集果皮</w:t>
      </w:r>
      <w:r>
        <w:rPr>
          <w:rStyle w:val="6"/>
          <w:rFonts w:ascii="宋体" w:hAnsi="宋体"/>
          <w:b w:val="0"/>
          <w:bCs/>
          <w:sz w:val="28"/>
          <w:szCs w:val="28"/>
        </w:rPr>
        <w:t>、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菜</w:t>
      </w:r>
      <w:r>
        <w:rPr>
          <w:rStyle w:val="6"/>
          <w:rFonts w:ascii="宋体" w:hAnsi="宋体"/>
          <w:b w:val="0"/>
          <w:bCs/>
          <w:sz w:val="28"/>
          <w:szCs w:val="28"/>
        </w:rPr>
        <w:t>叶、剩菜剩饭、花草树枝树叶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）</w:t>
      </w:r>
      <w:r>
        <w:rPr>
          <w:rStyle w:val="6"/>
          <w:rFonts w:ascii="宋体" w:hAnsi="宋体"/>
          <w:b w:val="0"/>
          <w:bCs/>
          <w:sz w:val="28"/>
          <w:szCs w:val="28"/>
        </w:rPr>
        <w:t>、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有害</w:t>
      </w:r>
      <w:r>
        <w:rPr>
          <w:rStyle w:val="6"/>
          <w:rFonts w:ascii="宋体" w:hAnsi="宋体"/>
          <w:b w:val="0"/>
          <w:bCs/>
          <w:sz w:val="28"/>
          <w:szCs w:val="28"/>
        </w:rPr>
        <w:t>垃圾收集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桶（收集废</w:t>
      </w:r>
      <w:r>
        <w:rPr>
          <w:rStyle w:val="6"/>
          <w:rFonts w:ascii="宋体" w:hAnsi="宋体"/>
          <w:b w:val="0"/>
          <w:bCs/>
          <w:sz w:val="28"/>
          <w:szCs w:val="28"/>
        </w:rPr>
        <w:t>电池、废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荧</w:t>
      </w:r>
      <w:r>
        <w:rPr>
          <w:rStyle w:val="6"/>
          <w:rFonts w:ascii="宋体" w:hAnsi="宋体"/>
          <w:b w:val="0"/>
          <w:bCs/>
          <w:sz w:val="28"/>
          <w:szCs w:val="28"/>
        </w:rPr>
        <w:t>光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灯</w:t>
      </w:r>
      <w:r>
        <w:rPr>
          <w:rStyle w:val="6"/>
          <w:rFonts w:ascii="宋体" w:hAnsi="宋体"/>
          <w:b w:val="0"/>
          <w:bCs/>
          <w:sz w:val="28"/>
          <w:szCs w:val="28"/>
        </w:rPr>
        <w:t>管、废油漆、废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温度计</w:t>
      </w:r>
      <w:r>
        <w:rPr>
          <w:rStyle w:val="6"/>
          <w:rFonts w:ascii="宋体" w:hAnsi="宋体"/>
          <w:b w:val="0"/>
          <w:bCs/>
          <w:sz w:val="28"/>
          <w:szCs w:val="28"/>
        </w:rPr>
        <w:t>、废药品等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），本</w:t>
      </w:r>
      <w:r>
        <w:rPr>
          <w:rStyle w:val="6"/>
          <w:rFonts w:ascii="宋体" w:hAnsi="宋体"/>
          <w:b w:val="0"/>
          <w:bCs/>
          <w:sz w:val="28"/>
          <w:szCs w:val="28"/>
        </w:rPr>
        <w:t>项目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对</w:t>
      </w:r>
      <w:r>
        <w:rPr>
          <w:rStyle w:val="6"/>
          <w:rFonts w:ascii="宋体" w:hAnsi="宋体"/>
          <w:b w:val="0"/>
          <w:bCs/>
          <w:sz w:val="28"/>
          <w:szCs w:val="28"/>
        </w:rPr>
        <w:t>生活垃圾收集运输、餐厨垃圾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收</w:t>
      </w:r>
      <w:r>
        <w:rPr>
          <w:rStyle w:val="6"/>
          <w:rFonts w:ascii="宋体" w:hAnsi="宋体"/>
          <w:b w:val="0"/>
          <w:bCs/>
          <w:sz w:val="28"/>
          <w:szCs w:val="28"/>
        </w:rPr>
        <w:t>运与处理、建筑垃圾收运与处理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均严格</w:t>
      </w:r>
      <w:r>
        <w:rPr>
          <w:rStyle w:val="6"/>
          <w:rFonts w:ascii="宋体" w:hAnsi="宋体"/>
          <w:b w:val="0"/>
          <w:bCs/>
          <w:sz w:val="28"/>
          <w:szCs w:val="28"/>
        </w:rPr>
        <w:t>按照《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环境</w:t>
      </w:r>
      <w:r>
        <w:rPr>
          <w:rStyle w:val="6"/>
          <w:rFonts w:ascii="宋体" w:hAnsi="宋体"/>
          <w:b w:val="0"/>
          <w:bCs/>
          <w:sz w:val="28"/>
          <w:szCs w:val="28"/>
        </w:rPr>
        <w:t>卫生技术规范》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GB51260-2017标准执行，</w:t>
      </w:r>
      <w:r>
        <w:rPr>
          <w:rStyle w:val="6"/>
          <w:rFonts w:ascii="宋体" w:hAnsi="宋体"/>
          <w:b w:val="0"/>
          <w:bCs/>
          <w:sz w:val="28"/>
          <w:szCs w:val="28"/>
        </w:rPr>
        <w:t>项目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垃圾桶布置合理</w:t>
      </w:r>
      <w:r>
        <w:rPr>
          <w:rStyle w:val="6"/>
          <w:rFonts w:ascii="宋体" w:hAnsi="宋体"/>
          <w:b w:val="0"/>
          <w:bCs/>
          <w:sz w:val="28"/>
          <w:szCs w:val="28"/>
        </w:rPr>
        <w:t>并与周围景观</w: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相</w:t>
      </w:r>
      <w:r>
        <w:rPr>
          <w:rStyle w:val="6"/>
          <w:rFonts w:ascii="宋体" w:hAnsi="宋体"/>
          <w:b w:val="0"/>
          <w:bCs/>
          <w:sz w:val="28"/>
          <w:szCs w:val="28"/>
        </w:rPr>
        <w:t>协调。</w:t>
      </w:r>
    </w:p>
    <w:p>
      <w:pPr>
        <w:rPr>
          <w:rStyle w:val="6"/>
          <w:rFonts w:hint="eastAsia" w:ascii="宋体" w:eastAsia="宋体"/>
          <w:b w:val="0"/>
          <w:bCs/>
          <w:sz w:val="28"/>
          <w:szCs w:val="28"/>
          <w:lang w:eastAsia="zh-CN"/>
        </w:rPr>
      </w:pPr>
      <w:r>
        <w:rPr>
          <w:rStyle w:val="6"/>
          <w:rFonts w:hint="eastAsia" w:ascii="宋体" w:eastAsia="宋体"/>
          <w:b w:val="0"/>
          <w:bCs/>
          <w:sz w:val="28"/>
          <w:szCs w:val="28"/>
          <w:lang w:eastAsia="zh-CN"/>
        </w:rPr>
        <w:pict>
          <v:shape id="_x0000_s2051" o:spid="_x0000_s2051" o:spt="75" alt="校对" type="#_x0000_t75" style="position:absolute;left:0pt;margin-left:69.65pt;margin-top:29.8pt;height:28.8pt;width:54.65pt;z-index:251659264;mso-width-relative:page;mso-height-relative:page;" filled="f" o:preferrelative="t" stroked="f" coordsize="21600,21600">
            <v:path/>
            <v:fill on="f" focussize="0,0"/>
            <v:stroke on="f"/>
            <v:imagedata r:id="rId6" o:title="校对"/>
            <o:lock v:ext="edit" aspectratio="t"/>
          </v:shape>
        </w:pict>
      </w:r>
      <w:r>
        <w:rPr>
          <w:rFonts w:hint="eastAsia" w:cs="宋体"/>
          <w:kern w:val="0"/>
          <w:sz w:val="28"/>
          <w:szCs w:val="28"/>
        </w:rPr>
        <w:t>设计人：</w:t>
      </w:r>
    </w:p>
    <w:p>
      <w:pPr>
        <w:rPr>
          <w:rStyle w:val="6"/>
          <w:rFonts w:ascii="宋体"/>
          <w:b w:val="0"/>
          <w:bCs/>
          <w:sz w:val="28"/>
          <w:szCs w:val="28"/>
        </w:rPr>
      </w:pPr>
      <w:r>
        <w:rPr>
          <w:rStyle w:val="6"/>
          <w:rFonts w:hint="eastAsia" w:ascii="宋体" w:hAnsi="宋体"/>
          <w:b w:val="0"/>
          <w:bCs/>
          <w:sz w:val="28"/>
          <w:szCs w:val="28"/>
        </w:rPr>
        <w:t>校对人：</w:t>
      </w:r>
    </w:p>
    <w:p>
      <w:pPr>
        <w:rPr>
          <w:rStyle w:val="6"/>
          <w:rFonts w:hint="eastAsia" w:ascii="宋体" w:hAnsi="宋体" w:eastAsia="宋体"/>
          <w:b w:val="0"/>
          <w:bCs/>
          <w:sz w:val="28"/>
          <w:szCs w:val="28"/>
          <w:lang w:eastAsia="zh-CN"/>
        </w:rPr>
      </w:pPr>
      <w:r>
        <w:rPr>
          <w:rStyle w:val="6"/>
          <w:rFonts w:hint="eastAsia" w:ascii="宋体" w:hAnsi="宋体" w:eastAsia="宋体"/>
          <w:b w:val="0"/>
          <w:bCs/>
          <w:sz w:val="28"/>
          <w:szCs w:val="28"/>
          <w:lang w:eastAsia="zh-CN"/>
        </w:rPr>
        <w:pict>
          <v:shape id="_x0000_s2052" o:spid="_x0000_s2052" o:spt="75" alt="审批" type="#_x0000_t75" style="position:absolute;left:0pt;margin-left:62.15pt;margin-top:2.4pt;height:26.35pt;width:63.7pt;z-index:251660288;mso-width-relative:page;mso-height-relative:page;" filled="f" o:preferrelative="t" stroked="f" coordsize="21600,21600">
            <v:path/>
            <v:fill on="f" focussize="0,0"/>
            <v:stroke on="f"/>
            <v:imagedata r:id="rId7" o:title="审批"/>
            <o:lock v:ext="edit" aspectratio="t"/>
          </v:shape>
        </w:pict>
      </w:r>
      <w:r>
        <w:rPr>
          <w:rStyle w:val="6"/>
          <w:rFonts w:hint="eastAsia" w:ascii="宋体" w:hAnsi="宋体"/>
          <w:b w:val="0"/>
          <w:bCs/>
          <w:sz w:val="28"/>
          <w:szCs w:val="28"/>
        </w:rPr>
        <w:t>审定人：</w:t>
      </w:r>
    </w:p>
    <w:p>
      <w:pPr>
        <w:jc w:val="right"/>
        <w:rPr>
          <w:rStyle w:val="6"/>
          <w:rFonts w:hint="eastAsia" w:ascii="宋体" w:hAnsi="宋体"/>
          <w:b w:val="0"/>
          <w:bCs/>
          <w:sz w:val="30"/>
          <w:szCs w:val="30"/>
        </w:rPr>
      </w:pPr>
      <w:r>
        <w:rPr>
          <w:rStyle w:val="6"/>
          <w:rFonts w:hint="eastAsia" w:ascii="宋体" w:hAnsi="宋体"/>
          <w:b w:val="0"/>
          <w:bCs/>
          <w:sz w:val="28"/>
          <w:szCs w:val="28"/>
        </w:rPr>
        <w:t>中渝名威工程技术有限公司</w:t>
      </w:r>
      <w:r>
        <w:rPr>
          <w:rStyle w:val="6"/>
          <w:rFonts w:ascii="宋体" w:hAnsi="宋体"/>
          <w:b w:val="0"/>
          <w:bCs/>
          <w:sz w:val="28"/>
          <w:szCs w:val="28"/>
        </w:rPr>
        <w:t xml:space="preserve"> </w:t>
      </w:r>
      <w:r>
        <w:rPr>
          <w:rStyle w:val="6"/>
          <w:rFonts w:ascii="宋体" w:hAnsi="宋体"/>
          <w:b w:val="0"/>
          <w:bCs/>
          <w:sz w:val="30"/>
          <w:szCs w:val="30"/>
        </w:rPr>
        <w:t xml:space="preserve">                          </w:t>
      </w:r>
    </w:p>
    <w:p>
      <w:pPr>
        <w:jc w:val="right"/>
        <w:rPr>
          <w:rFonts w:hint="default" w:ascii="宋体" w:eastAsia="宋体"/>
          <w:bCs/>
          <w:sz w:val="30"/>
          <w:szCs w:val="30"/>
          <w:lang w:val="en-US" w:eastAsia="zh-CN"/>
        </w:rPr>
      </w:pPr>
      <w:r>
        <w:rPr>
          <w:rStyle w:val="6"/>
          <w:rFonts w:ascii="宋体" w:hAnsi="宋体"/>
          <w:b w:val="0"/>
          <w:bCs/>
          <w:sz w:val="30"/>
          <w:szCs w:val="30"/>
        </w:rPr>
        <w:t>20</w:t>
      </w:r>
      <w:r>
        <w:rPr>
          <w:rStyle w:val="6"/>
          <w:rFonts w:hint="eastAsia" w:ascii="宋体" w:hAnsi="宋体"/>
          <w:b w:val="0"/>
          <w:bCs/>
          <w:sz w:val="30"/>
          <w:szCs w:val="30"/>
        </w:rPr>
        <w:t>25年</w:t>
      </w:r>
      <w:r>
        <w:rPr>
          <w:rStyle w:val="6"/>
          <w:rFonts w:hint="eastAsia" w:ascii="宋体" w:hAnsi="宋体"/>
          <w:b w:val="0"/>
          <w:bCs/>
          <w:sz w:val="30"/>
          <w:szCs w:val="30"/>
          <w:lang w:val="en-US" w:eastAsia="zh-CN"/>
        </w:rPr>
        <w:t>10月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ZjNWVmZDIwNTJjNGNjMjUzMTMzNDBhZjA4OGY4YjMifQ=="/>
  </w:docVars>
  <w:rsids>
    <w:rsidRoot w:val="004D059D"/>
    <w:rsid w:val="000003CF"/>
    <w:rsid w:val="000017E9"/>
    <w:rsid w:val="00003165"/>
    <w:rsid w:val="00006979"/>
    <w:rsid w:val="00015F87"/>
    <w:rsid w:val="00021288"/>
    <w:rsid w:val="00022844"/>
    <w:rsid w:val="0002359E"/>
    <w:rsid w:val="000325F6"/>
    <w:rsid w:val="00033696"/>
    <w:rsid w:val="00033801"/>
    <w:rsid w:val="00033CBC"/>
    <w:rsid w:val="000418B5"/>
    <w:rsid w:val="0005229F"/>
    <w:rsid w:val="00072CE1"/>
    <w:rsid w:val="00072EA3"/>
    <w:rsid w:val="00073E49"/>
    <w:rsid w:val="00074097"/>
    <w:rsid w:val="00086092"/>
    <w:rsid w:val="00086996"/>
    <w:rsid w:val="000947D8"/>
    <w:rsid w:val="0009625A"/>
    <w:rsid w:val="000C23CA"/>
    <w:rsid w:val="000D1F49"/>
    <w:rsid w:val="000D686A"/>
    <w:rsid w:val="000F65FD"/>
    <w:rsid w:val="001067A4"/>
    <w:rsid w:val="00112026"/>
    <w:rsid w:val="001127D8"/>
    <w:rsid w:val="00125044"/>
    <w:rsid w:val="00135D61"/>
    <w:rsid w:val="00136298"/>
    <w:rsid w:val="001364CB"/>
    <w:rsid w:val="00136861"/>
    <w:rsid w:val="001466C3"/>
    <w:rsid w:val="00146D6A"/>
    <w:rsid w:val="00154DE5"/>
    <w:rsid w:val="001754F9"/>
    <w:rsid w:val="001813C9"/>
    <w:rsid w:val="00184735"/>
    <w:rsid w:val="00185E13"/>
    <w:rsid w:val="00193053"/>
    <w:rsid w:val="00197145"/>
    <w:rsid w:val="00197ECD"/>
    <w:rsid w:val="001A23FA"/>
    <w:rsid w:val="001A62FB"/>
    <w:rsid w:val="001A637F"/>
    <w:rsid w:val="001B375F"/>
    <w:rsid w:val="001B3C13"/>
    <w:rsid w:val="001B4D4E"/>
    <w:rsid w:val="001B6671"/>
    <w:rsid w:val="001B7160"/>
    <w:rsid w:val="001C3194"/>
    <w:rsid w:val="001C36DB"/>
    <w:rsid w:val="001D68FD"/>
    <w:rsid w:val="001E32C2"/>
    <w:rsid w:val="001E4BDD"/>
    <w:rsid w:val="001F6E2B"/>
    <w:rsid w:val="0020369D"/>
    <w:rsid w:val="002045A0"/>
    <w:rsid w:val="0021208B"/>
    <w:rsid w:val="0021255F"/>
    <w:rsid w:val="00217E6C"/>
    <w:rsid w:val="00223A3E"/>
    <w:rsid w:val="002552F2"/>
    <w:rsid w:val="0026688B"/>
    <w:rsid w:val="00271F81"/>
    <w:rsid w:val="00274F99"/>
    <w:rsid w:val="00277F08"/>
    <w:rsid w:val="00280C78"/>
    <w:rsid w:val="00281127"/>
    <w:rsid w:val="002849C4"/>
    <w:rsid w:val="0029152C"/>
    <w:rsid w:val="002A4C1E"/>
    <w:rsid w:val="002B761F"/>
    <w:rsid w:val="002C2352"/>
    <w:rsid w:val="002C626C"/>
    <w:rsid w:val="002D7F0A"/>
    <w:rsid w:val="002F470C"/>
    <w:rsid w:val="00305B5E"/>
    <w:rsid w:val="00315DA3"/>
    <w:rsid w:val="00323E03"/>
    <w:rsid w:val="003472C7"/>
    <w:rsid w:val="00353579"/>
    <w:rsid w:val="00353FE4"/>
    <w:rsid w:val="003734D2"/>
    <w:rsid w:val="00385B7C"/>
    <w:rsid w:val="003A4F29"/>
    <w:rsid w:val="003C0E71"/>
    <w:rsid w:val="003D74FD"/>
    <w:rsid w:val="003E2103"/>
    <w:rsid w:val="003E22A3"/>
    <w:rsid w:val="004015F2"/>
    <w:rsid w:val="00402559"/>
    <w:rsid w:val="004061F4"/>
    <w:rsid w:val="00410509"/>
    <w:rsid w:val="00416F88"/>
    <w:rsid w:val="0043535B"/>
    <w:rsid w:val="00463831"/>
    <w:rsid w:val="00463C9E"/>
    <w:rsid w:val="00465AED"/>
    <w:rsid w:val="004725E9"/>
    <w:rsid w:val="00485E85"/>
    <w:rsid w:val="00492563"/>
    <w:rsid w:val="00495BDC"/>
    <w:rsid w:val="004A5636"/>
    <w:rsid w:val="004A582F"/>
    <w:rsid w:val="004A73D4"/>
    <w:rsid w:val="004C3245"/>
    <w:rsid w:val="004C703C"/>
    <w:rsid w:val="004D059D"/>
    <w:rsid w:val="004D4946"/>
    <w:rsid w:val="004E18D0"/>
    <w:rsid w:val="00506202"/>
    <w:rsid w:val="00514EAC"/>
    <w:rsid w:val="005161E6"/>
    <w:rsid w:val="00524038"/>
    <w:rsid w:val="0053682F"/>
    <w:rsid w:val="00555AC8"/>
    <w:rsid w:val="00566344"/>
    <w:rsid w:val="00572747"/>
    <w:rsid w:val="00582152"/>
    <w:rsid w:val="005A52A0"/>
    <w:rsid w:val="005A5906"/>
    <w:rsid w:val="005A5964"/>
    <w:rsid w:val="005A738A"/>
    <w:rsid w:val="005C421D"/>
    <w:rsid w:val="005F0394"/>
    <w:rsid w:val="00613736"/>
    <w:rsid w:val="006255E2"/>
    <w:rsid w:val="00627F0B"/>
    <w:rsid w:val="00636BA6"/>
    <w:rsid w:val="00640699"/>
    <w:rsid w:val="006500AE"/>
    <w:rsid w:val="0066224F"/>
    <w:rsid w:val="006623C6"/>
    <w:rsid w:val="006636D7"/>
    <w:rsid w:val="00670234"/>
    <w:rsid w:val="006703BD"/>
    <w:rsid w:val="006716AC"/>
    <w:rsid w:val="00677524"/>
    <w:rsid w:val="00685837"/>
    <w:rsid w:val="00687120"/>
    <w:rsid w:val="0069474B"/>
    <w:rsid w:val="006A257C"/>
    <w:rsid w:val="006A3B31"/>
    <w:rsid w:val="006A4760"/>
    <w:rsid w:val="006B3415"/>
    <w:rsid w:val="006B4C3A"/>
    <w:rsid w:val="006D55A4"/>
    <w:rsid w:val="006E75FB"/>
    <w:rsid w:val="006F0770"/>
    <w:rsid w:val="006F7EC3"/>
    <w:rsid w:val="00704848"/>
    <w:rsid w:val="0070686F"/>
    <w:rsid w:val="0071223C"/>
    <w:rsid w:val="00724581"/>
    <w:rsid w:val="00726BED"/>
    <w:rsid w:val="00727512"/>
    <w:rsid w:val="007314D7"/>
    <w:rsid w:val="0073233F"/>
    <w:rsid w:val="0073244D"/>
    <w:rsid w:val="00762337"/>
    <w:rsid w:val="00774754"/>
    <w:rsid w:val="00780518"/>
    <w:rsid w:val="00783536"/>
    <w:rsid w:val="007842CF"/>
    <w:rsid w:val="00784B24"/>
    <w:rsid w:val="00793C3B"/>
    <w:rsid w:val="007B64DA"/>
    <w:rsid w:val="007C3463"/>
    <w:rsid w:val="007C4BC1"/>
    <w:rsid w:val="007C75FC"/>
    <w:rsid w:val="007D218E"/>
    <w:rsid w:val="007D374E"/>
    <w:rsid w:val="007E7BD2"/>
    <w:rsid w:val="007F121D"/>
    <w:rsid w:val="007F1B06"/>
    <w:rsid w:val="007F4093"/>
    <w:rsid w:val="00830955"/>
    <w:rsid w:val="0084063E"/>
    <w:rsid w:val="008461E3"/>
    <w:rsid w:val="00857737"/>
    <w:rsid w:val="00861F4A"/>
    <w:rsid w:val="0086200E"/>
    <w:rsid w:val="00873F2B"/>
    <w:rsid w:val="00877AAD"/>
    <w:rsid w:val="00880A35"/>
    <w:rsid w:val="008B1C53"/>
    <w:rsid w:val="008C7202"/>
    <w:rsid w:val="008D6351"/>
    <w:rsid w:val="008D6EAE"/>
    <w:rsid w:val="008D77C8"/>
    <w:rsid w:val="008E006D"/>
    <w:rsid w:val="008E1AD8"/>
    <w:rsid w:val="008E1D63"/>
    <w:rsid w:val="008E216E"/>
    <w:rsid w:val="008E474F"/>
    <w:rsid w:val="008F2D37"/>
    <w:rsid w:val="008F6F90"/>
    <w:rsid w:val="00925422"/>
    <w:rsid w:val="009318D4"/>
    <w:rsid w:val="00931A82"/>
    <w:rsid w:val="00940886"/>
    <w:rsid w:val="009427A2"/>
    <w:rsid w:val="00954C95"/>
    <w:rsid w:val="0095569A"/>
    <w:rsid w:val="00955803"/>
    <w:rsid w:val="0096148F"/>
    <w:rsid w:val="00974BF1"/>
    <w:rsid w:val="009930B0"/>
    <w:rsid w:val="009B29D3"/>
    <w:rsid w:val="009B2D8F"/>
    <w:rsid w:val="009B4267"/>
    <w:rsid w:val="009E1539"/>
    <w:rsid w:val="009E7D5E"/>
    <w:rsid w:val="009F0B37"/>
    <w:rsid w:val="009F1234"/>
    <w:rsid w:val="00A04DD3"/>
    <w:rsid w:val="00A05D09"/>
    <w:rsid w:val="00A05EB2"/>
    <w:rsid w:val="00A07A3F"/>
    <w:rsid w:val="00A129A7"/>
    <w:rsid w:val="00A15D50"/>
    <w:rsid w:val="00A21AA9"/>
    <w:rsid w:val="00A249CC"/>
    <w:rsid w:val="00A404C7"/>
    <w:rsid w:val="00A466EB"/>
    <w:rsid w:val="00A503BE"/>
    <w:rsid w:val="00A718D9"/>
    <w:rsid w:val="00A7445C"/>
    <w:rsid w:val="00A746A2"/>
    <w:rsid w:val="00A76AFE"/>
    <w:rsid w:val="00A85DB2"/>
    <w:rsid w:val="00A85F6E"/>
    <w:rsid w:val="00AB6480"/>
    <w:rsid w:val="00AC5EBD"/>
    <w:rsid w:val="00AD186D"/>
    <w:rsid w:val="00AD47DD"/>
    <w:rsid w:val="00AE3C33"/>
    <w:rsid w:val="00AF0B6C"/>
    <w:rsid w:val="00AF5324"/>
    <w:rsid w:val="00B0217A"/>
    <w:rsid w:val="00B254E8"/>
    <w:rsid w:val="00B27A89"/>
    <w:rsid w:val="00B31BA8"/>
    <w:rsid w:val="00B353F1"/>
    <w:rsid w:val="00B43352"/>
    <w:rsid w:val="00B44EB7"/>
    <w:rsid w:val="00B5210F"/>
    <w:rsid w:val="00B5350C"/>
    <w:rsid w:val="00B5729E"/>
    <w:rsid w:val="00B641E0"/>
    <w:rsid w:val="00B64F01"/>
    <w:rsid w:val="00B9009D"/>
    <w:rsid w:val="00B907A1"/>
    <w:rsid w:val="00B91C24"/>
    <w:rsid w:val="00BA07FA"/>
    <w:rsid w:val="00BA0E94"/>
    <w:rsid w:val="00BC68F4"/>
    <w:rsid w:val="00BC6D45"/>
    <w:rsid w:val="00BD5E63"/>
    <w:rsid w:val="00BE2CA8"/>
    <w:rsid w:val="00BE6ED0"/>
    <w:rsid w:val="00BE786D"/>
    <w:rsid w:val="00BF5CEE"/>
    <w:rsid w:val="00BF6181"/>
    <w:rsid w:val="00C1164B"/>
    <w:rsid w:val="00C13C5B"/>
    <w:rsid w:val="00C142FF"/>
    <w:rsid w:val="00C23E39"/>
    <w:rsid w:val="00C30C0E"/>
    <w:rsid w:val="00C35E4F"/>
    <w:rsid w:val="00C37076"/>
    <w:rsid w:val="00C5080B"/>
    <w:rsid w:val="00C5536F"/>
    <w:rsid w:val="00C558AD"/>
    <w:rsid w:val="00C65409"/>
    <w:rsid w:val="00C7055E"/>
    <w:rsid w:val="00C74E98"/>
    <w:rsid w:val="00C771DC"/>
    <w:rsid w:val="00C825F2"/>
    <w:rsid w:val="00C854A3"/>
    <w:rsid w:val="00CA10C0"/>
    <w:rsid w:val="00CA4DBC"/>
    <w:rsid w:val="00CA51C3"/>
    <w:rsid w:val="00CA6AE1"/>
    <w:rsid w:val="00CB3A38"/>
    <w:rsid w:val="00CC037D"/>
    <w:rsid w:val="00CC3613"/>
    <w:rsid w:val="00CD4A7C"/>
    <w:rsid w:val="00CE28D9"/>
    <w:rsid w:val="00CE2FD0"/>
    <w:rsid w:val="00CE5EE5"/>
    <w:rsid w:val="00D04B33"/>
    <w:rsid w:val="00D15016"/>
    <w:rsid w:val="00D20779"/>
    <w:rsid w:val="00D260E9"/>
    <w:rsid w:val="00D53B1F"/>
    <w:rsid w:val="00D550D0"/>
    <w:rsid w:val="00D65645"/>
    <w:rsid w:val="00D97D28"/>
    <w:rsid w:val="00DA524C"/>
    <w:rsid w:val="00DB1AB4"/>
    <w:rsid w:val="00DC56C3"/>
    <w:rsid w:val="00DD1621"/>
    <w:rsid w:val="00DD5F31"/>
    <w:rsid w:val="00DE31AC"/>
    <w:rsid w:val="00DE4EDB"/>
    <w:rsid w:val="00E078A1"/>
    <w:rsid w:val="00E152B7"/>
    <w:rsid w:val="00E20463"/>
    <w:rsid w:val="00E22721"/>
    <w:rsid w:val="00E246D2"/>
    <w:rsid w:val="00E27816"/>
    <w:rsid w:val="00E30BEF"/>
    <w:rsid w:val="00E412C5"/>
    <w:rsid w:val="00E45DDA"/>
    <w:rsid w:val="00E5113B"/>
    <w:rsid w:val="00E61AD1"/>
    <w:rsid w:val="00E655D8"/>
    <w:rsid w:val="00E7450B"/>
    <w:rsid w:val="00E74FAD"/>
    <w:rsid w:val="00EA47DF"/>
    <w:rsid w:val="00EA630F"/>
    <w:rsid w:val="00EB341E"/>
    <w:rsid w:val="00EB5EE7"/>
    <w:rsid w:val="00EB65B2"/>
    <w:rsid w:val="00EC1452"/>
    <w:rsid w:val="00ED0699"/>
    <w:rsid w:val="00ED1652"/>
    <w:rsid w:val="00ED1DF4"/>
    <w:rsid w:val="00ED2A4A"/>
    <w:rsid w:val="00ED79B5"/>
    <w:rsid w:val="00EE18FD"/>
    <w:rsid w:val="00EF1598"/>
    <w:rsid w:val="00EF1AF2"/>
    <w:rsid w:val="00F051A5"/>
    <w:rsid w:val="00F064BD"/>
    <w:rsid w:val="00F16B95"/>
    <w:rsid w:val="00F17548"/>
    <w:rsid w:val="00F27E48"/>
    <w:rsid w:val="00F31272"/>
    <w:rsid w:val="00F43FA3"/>
    <w:rsid w:val="00F44A59"/>
    <w:rsid w:val="00F45403"/>
    <w:rsid w:val="00F50C07"/>
    <w:rsid w:val="00F57CC0"/>
    <w:rsid w:val="00F6680B"/>
    <w:rsid w:val="00F77EC6"/>
    <w:rsid w:val="00F96BCB"/>
    <w:rsid w:val="00FA4C66"/>
    <w:rsid w:val="00FC52FA"/>
    <w:rsid w:val="00FE0437"/>
    <w:rsid w:val="00FE34B3"/>
    <w:rsid w:val="00FF2533"/>
    <w:rsid w:val="00FF4D94"/>
    <w:rsid w:val="00FF6924"/>
    <w:rsid w:val="00FF7290"/>
    <w:rsid w:val="01264A1A"/>
    <w:rsid w:val="01864584"/>
    <w:rsid w:val="044A4E94"/>
    <w:rsid w:val="04513496"/>
    <w:rsid w:val="06886B7F"/>
    <w:rsid w:val="06EE0612"/>
    <w:rsid w:val="08C0274B"/>
    <w:rsid w:val="145245EC"/>
    <w:rsid w:val="19647A15"/>
    <w:rsid w:val="1A7B5DAB"/>
    <w:rsid w:val="1CB679C7"/>
    <w:rsid w:val="1DB1692F"/>
    <w:rsid w:val="1F4F0D65"/>
    <w:rsid w:val="1F7B636C"/>
    <w:rsid w:val="277935CE"/>
    <w:rsid w:val="28D0072A"/>
    <w:rsid w:val="292713ED"/>
    <w:rsid w:val="2F5F2D00"/>
    <w:rsid w:val="32C81B7C"/>
    <w:rsid w:val="33133D6E"/>
    <w:rsid w:val="33713745"/>
    <w:rsid w:val="34C238AE"/>
    <w:rsid w:val="351008FB"/>
    <w:rsid w:val="385E087E"/>
    <w:rsid w:val="408E7921"/>
    <w:rsid w:val="41A40760"/>
    <w:rsid w:val="41B37165"/>
    <w:rsid w:val="44A37091"/>
    <w:rsid w:val="46B827A0"/>
    <w:rsid w:val="47A03890"/>
    <w:rsid w:val="4C383A4E"/>
    <w:rsid w:val="4D0E47CD"/>
    <w:rsid w:val="4D836F0A"/>
    <w:rsid w:val="535859B9"/>
    <w:rsid w:val="54495DC4"/>
    <w:rsid w:val="55ED2CEB"/>
    <w:rsid w:val="573769E3"/>
    <w:rsid w:val="5AB114B8"/>
    <w:rsid w:val="5BBD27E8"/>
    <w:rsid w:val="5CC51721"/>
    <w:rsid w:val="5D266786"/>
    <w:rsid w:val="5DEB35D4"/>
    <w:rsid w:val="5EAD1DE8"/>
    <w:rsid w:val="62D811C8"/>
    <w:rsid w:val="635307B5"/>
    <w:rsid w:val="6C691AAA"/>
    <w:rsid w:val="6D4F544C"/>
    <w:rsid w:val="704951D7"/>
    <w:rsid w:val="71A37889"/>
    <w:rsid w:val="720F31AD"/>
    <w:rsid w:val="74D06143"/>
    <w:rsid w:val="78B54A94"/>
    <w:rsid w:val="78EE63A1"/>
    <w:rsid w:val="78F02D0C"/>
    <w:rsid w:val="79975C07"/>
    <w:rsid w:val="7A8B1FA7"/>
    <w:rsid w:val="7B783377"/>
    <w:rsid w:val="7DEE6751"/>
    <w:rsid w:val="7E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semiHidden/>
    <w:qFormat/>
    <w:locked/>
    <w:uiPriority w:val="99"/>
    <w:rPr>
      <w:rFonts w:cs="Times New Roman"/>
      <w:sz w:val="18"/>
      <w:szCs w:val="18"/>
    </w:rPr>
  </w:style>
  <w:style w:type="table" w:customStyle="1" w:styleId="9">
    <w:name w:val="Table Normal"/>
    <w:semiHidden/>
    <w:unhideWhenUsed/>
    <w:qFormat/>
    <w:uiPriority w:val="2"/>
    <w:pPr>
      <w:widowControl w:val="0"/>
    </w:pPr>
    <w:rPr>
      <w:rFonts w:ascii="Calibri" w:hAnsi="Calibri"/>
      <w:sz w:val="22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Paragraph"/>
    <w:basedOn w:val="1"/>
    <w:qFormat/>
    <w:uiPriority w:val="1"/>
    <w:pPr>
      <w:jc w:val="left"/>
    </w:pPr>
    <w:rPr>
      <w:rFonts w:ascii="Calibri" w:hAnsi="Calibr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F37444-7A6F-4F17-BC7A-7CC0738A7E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310</Words>
  <Characters>329</Characters>
  <Lines>2</Lines>
  <Paragraphs>1</Paragraphs>
  <TotalTime>1</TotalTime>
  <ScaleCrop>false</ScaleCrop>
  <LinksUpToDate>false</LinksUpToDate>
  <CharactersWithSpaces>401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2015-07-01T04:26:00Z</dcterms:created>
  <dc:creator>2266</dc:creator>
  <cp:lastModifiedBy>Administrator</cp:lastModifiedBy>
  <cp:lastPrinted>2023-12-20T02:16:00Z</cp:lastPrinted>
  <dcterms:modified xsi:type="dcterms:W3CDTF">2025-11-18T10:28:22Z</dcterms:modified>
  <cp:revision>235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3C49C1267FEA4691B2AECFCAB05C4BAF</vt:lpwstr>
  </property>
</Properties>
</file>