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603ACF">
      <w:pPr>
        <w:wordWrap/>
        <w:ind w:left="-178" w:leftChars="-85"/>
        <w:jc w:val="right"/>
        <w:rPr>
          <w:rFonts w:hint="eastAsia" w:ascii="微软雅黑" w:hAnsi="微软雅黑" w:eastAsia="微软雅黑" w:cs="宋体"/>
          <w:b/>
          <w:color w:val="auto"/>
          <w:kern w:val="0"/>
          <w:sz w:val="28"/>
          <w:szCs w:val="28"/>
          <w:highlight w:val="none"/>
          <w:u w:val="none"/>
          <w:shd w:val="clear" w:color="auto" w:fill="auto"/>
          <w:lang w:eastAsia="zh-CN"/>
        </w:rPr>
      </w:pPr>
      <w:bookmarkStart w:id="0" w:name="_Toc243479133"/>
      <w:bookmarkStart w:id="1" w:name="_Toc257115817"/>
      <w:bookmarkStart w:id="2" w:name="_Toc257115902"/>
      <w:bookmarkStart w:id="3" w:name="_Toc243479218"/>
      <w:r>
        <w:rPr>
          <w:rFonts w:hint="eastAsia" w:ascii="微软雅黑" w:hAnsi="微软雅黑" w:eastAsia="微软雅黑" w:cs="宋体"/>
          <w:b/>
          <w:color w:val="auto"/>
          <w:kern w:val="0"/>
          <w:sz w:val="28"/>
          <w:szCs w:val="28"/>
          <w:highlight w:val="none"/>
          <w:u w:val="none"/>
          <w:shd w:val="clear" w:color="auto" w:fill="auto"/>
          <w:lang w:eastAsia="zh-CN"/>
        </w:rPr>
        <w:t>招标编号：SWUEECG202601039</w:t>
      </w:r>
      <w:r>
        <w:rPr>
          <w:rFonts w:hint="eastAsia" w:ascii="微软雅黑" w:hAnsi="微软雅黑" w:eastAsia="微软雅黑" w:cs="宋体"/>
          <w:b/>
          <w:color w:val="auto"/>
          <w:kern w:val="0"/>
          <w:sz w:val="28"/>
          <w:szCs w:val="28"/>
          <w:highlight w:val="none"/>
          <w:u w:val="none"/>
          <w:shd w:val="clear" w:color="auto" w:fill="auto"/>
          <w:lang w:val="en-US" w:eastAsia="zh-CN"/>
        </w:rPr>
        <w:t xml:space="preserve">                    </w:t>
      </w:r>
    </w:p>
    <w:p w14:paraId="1027E61C">
      <w:pPr>
        <w:ind w:left="-178" w:leftChars="-85"/>
        <w:jc w:val="center"/>
        <w:rPr>
          <w:rFonts w:hint="eastAsia" w:ascii="微软雅黑" w:hAnsi="微软雅黑" w:eastAsia="微软雅黑" w:cs="宋体"/>
          <w:b/>
          <w:color w:val="auto"/>
          <w:kern w:val="0"/>
          <w:sz w:val="48"/>
          <w:szCs w:val="48"/>
          <w:highlight w:val="none"/>
          <w:u w:val="single"/>
          <w:shd w:val="clear" w:color="auto" w:fill="auto"/>
          <w:lang w:eastAsia="zh-CN"/>
        </w:rPr>
      </w:pPr>
      <w:r>
        <w:rPr>
          <w:rFonts w:hint="eastAsia" w:ascii="微软雅黑" w:hAnsi="微软雅黑" w:eastAsia="微软雅黑" w:cs="宋体"/>
          <w:b/>
          <w:color w:val="auto"/>
          <w:kern w:val="0"/>
          <w:sz w:val="48"/>
          <w:szCs w:val="48"/>
          <w:highlight w:val="none"/>
          <w:u w:val="single"/>
          <w:shd w:val="clear" w:color="auto" w:fill="auto"/>
          <w:lang w:eastAsia="zh-CN"/>
        </w:rPr>
        <w:t>凉山州现代房屋建筑集成制造有限公司</w:t>
      </w:r>
    </w:p>
    <w:p w14:paraId="13BA0A2C">
      <w:pPr>
        <w:ind w:left="-178" w:leftChars="-85"/>
        <w:jc w:val="center"/>
        <w:rPr>
          <w:rFonts w:hint="default" w:ascii="微软雅黑" w:hAnsi="微软雅黑" w:eastAsia="微软雅黑" w:cs="宋体"/>
          <w:b/>
          <w:color w:val="auto"/>
          <w:kern w:val="0"/>
          <w:sz w:val="44"/>
          <w:szCs w:val="44"/>
          <w:highlight w:val="none"/>
          <w:u w:val="single"/>
          <w:shd w:val="clear" w:color="auto" w:fill="auto"/>
          <w:lang w:val="en-US" w:eastAsia="zh-CN"/>
        </w:rPr>
      </w:pPr>
      <w:r>
        <w:rPr>
          <w:rFonts w:hint="eastAsia" w:ascii="微软雅黑" w:hAnsi="微软雅黑" w:eastAsia="微软雅黑" w:cs="宋体"/>
          <w:b/>
          <w:color w:val="auto"/>
          <w:kern w:val="0"/>
          <w:sz w:val="48"/>
          <w:szCs w:val="48"/>
          <w:highlight w:val="none"/>
          <w:u w:val="single"/>
          <w:shd w:val="clear" w:color="auto" w:fill="auto"/>
          <w:lang w:eastAsia="zh-CN"/>
        </w:rPr>
        <w:t>甘洛县河东幼儿园建设项目商品混凝土采购</w:t>
      </w:r>
    </w:p>
    <w:p w14:paraId="69B71B97">
      <w:pPr>
        <w:ind w:left="-178" w:leftChars="-85"/>
        <w:jc w:val="center"/>
        <w:rPr>
          <w:rFonts w:hint="eastAsia" w:ascii="微软雅黑" w:hAnsi="微软雅黑" w:eastAsia="微软雅黑"/>
          <w:b/>
          <w:color w:val="auto"/>
          <w:sz w:val="72"/>
          <w:szCs w:val="72"/>
          <w:highlight w:val="none"/>
          <w:shd w:val="clear" w:color="auto" w:fill="auto"/>
          <w:lang w:eastAsia="zh-CN"/>
        </w:rPr>
      </w:pPr>
      <w:r>
        <w:rPr>
          <w:rFonts w:hint="eastAsia" w:ascii="微软雅黑" w:hAnsi="微软雅黑" w:eastAsia="微软雅黑"/>
          <w:b/>
          <w:color w:val="auto"/>
          <w:sz w:val="72"/>
          <w:szCs w:val="72"/>
          <w:highlight w:val="none"/>
          <w:shd w:val="clear" w:color="auto" w:fill="auto"/>
          <w:lang w:eastAsia="zh-CN"/>
        </w:rPr>
        <w:t>招</w:t>
      </w:r>
    </w:p>
    <w:p w14:paraId="1F9231EF">
      <w:pPr>
        <w:ind w:left="-178" w:leftChars="-85"/>
        <w:jc w:val="center"/>
        <w:rPr>
          <w:rFonts w:hint="eastAsia" w:ascii="微软雅黑" w:hAnsi="微软雅黑" w:eastAsia="微软雅黑"/>
          <w:b/>
          <w:color w:val="auto"/>
          <w:sz w:val="72"/>
          <w:szCs w:val="72"/>
          <w:highlight w:val="none"/>
          <w:shd w:val="clear" w:color="auto" w:fill="auto"/>
          <w:lang w:eastAsia="zh-CN"/>
        </w:rPr>
      </w:pPr>
      <w:bookmarkStart w:id="17" w:name="_GoBack"/>
      <w:bookmarkEnd w:id="17"/>
    </w:p>
    <w:p w14:paraId="1B266A56">
      <w:pPr>
        <w:ind w:left="-178" w:leftChars="-85"/>
        <w:jc w:val="center"/>
        <w:rPr>
          <w:rFonts w:hint="eastAsia" w:ascii="微软雅黑" w:hAnsi="微软雅黑" w:eastAsia="微软雅黑"/>
          <w:b/>
          <w:color w:val="auto"/>
          <w:sz w:val="72"/>
          <w:szCs w:val="72"/>
          <w:highlight w:val="none"/>
          <w:shd w:val="clear" w:color="auto" w:fill="auto"/>
          <w:lang w:eastAsia="zh-CN"/>
        </w:rPr>
      </w:pPr>
      <w:r>
        <w:rPr>
          <w:rFonts w:hint="eastAsia" w:ascii="微软雅黑" w:hAnsi="微软雅黑" w:eastAsia="微软雅黑"/>
          <w:b/>
          <w:color w:val="auto"/>
          <w:sz w:val="72"/>
          <w:szCs w:val="72"/>
          <w:highlight w:val="none"/>
          <w:shd w:val="clear" w:color="auto" w:fill="auto"/>
          <w:lang w:eastAsia="zh-CN"/>
        </w:rPr>
        <w:t>标</w:t>
      </w:r>
    </w:p>
    <w:p w14:paraId="57016CF6">
      <w:pPr>
        <w:ind w:left="-178" w:leftChars="-85"/>
        <w:jc w:val="center"/>
        <w:rPr>
          <w:rFonts w:hint="eastAsia" w:ascii="微软雅黑" w:hAnsi="微软雅黑" w:eastAsia="微软雅黑"/>
          <w:b/>
          <w:color w:val="auto"/>
          <w:sz w:val="72"/>
          <w:szCs w:val="72"/>
          <w:highlight w:val="none"/>
          <w:shd w:val="clear" w:color="auto" w:fill="auto"/>
          <w:lang w:eastAsia="zh-CN"/>
        </w:rPr>
      </w:pPr>
    </w:p>
    <w:p w14:paraId="12BE6465">
      <w:pPr>
        <w:ind w:left="-178" w:leftChars="-85"/>
        <w:jc w:val="center"/>
        <w:rPr>
          <w:rFonts w:hint="eastAsia" w:ascii="微软雅黑" w:hAnsi="微软雅黑" w:eastAsia="微软雅黑"/>
          <w:b/>
          <w:color w:val="auto"/>
          <w:sz w:val="72"/>
          <w:szCs w:val="72"/>
          <w:highlight w:val="none"/>
          <w:shd w:val="clear" w:color="auto" w:fill="auto"/>
        </w:rPr>
      </w:pPr>
      <w:r>
        <w:rPr>
          <w:rFonts w:hint="eastAsia" w:ascii="微软雅黑" w:hAnsi="微软雅黑" w:eastAsia="微软雅黑"/>
          <w:b/>
          <w:color w:val="auto"/>
          <w:sz w:val="72"/>
          <w:szCs w:val="72"/>
          <w:highlight w:val="none"/>
          <w:shd w:val="clear" w:color="auto" w:fill="auto"/>
        </w:rPr>
        <w:t>文</w:t>
      </w:r>
    </w:p>
    <w:p w14:paraId="466895A9">
      <w:pPr>
        <w:ind w:left="-178" w:leftChars="-85"/>
        <w:jc w:val="center"/>
        <w:rPr>
          <w:rFonts w:hint="eastAsia" w:ascii="微软雅黑" w:hAnsi="微软雅黑" w:eastAsia="微软雅黑"/>
          <w:b/>
          <w:color w:val="auto"/>
          <w:sz w:val="72"/>
          <w:szCs w:val="72"/>
          <w:highlight w:val="none"/>
          <w:shd w:val="clear" w:color="auto" w:fill="auto"/>
        </w:rPr>
      </w:pPr>
    </w:p>
    <w:p w14:paraId="3C9B00FE">
      <w:pPr>
        <w:ind w:left="-178" w:leftChars="-85"/>
        <w:jc w:val="center"/>
        <w:rPr>
          <w:rFonts w:hint="eastAsia" w:ascii="微软雅黑" w:hAnsi="微软雅黑" w:eastAsia="微软雅黑"/>
          <w:b/>
          <w:color w:val="auto"/>
          <w:sz w:val="72"/>
          <w:szCs w:val="72"/>
          <w:highlight w:val="none"/>
          <w:shd w:val="clear" w:color="auto" w:fill="auto"/>
        </w:rPr>
      </w:pPr>
      <w:r>
        <w:rPr>
          <w:rFonts w:hint="eastAsia" w:ascii="微软雅黑" w:hAnsi="微软雅黑" w:eastAsia="微软雅黑"/>
          <w:b/>
          <w:color w:val="auto"/>
          <w:sz w:val="72"/>
          <w:szCs w:val="72"/>
          <w:highlight w:val="none"/>
          <w:shd w:val="clear" w:color="auto" w:fill="auto"/>
        </w:rPr>
        <w:t>件</w:t>
      </w:r>
    </w:p>
    <w:p w14:paraId="559AEEF6">
      <w:pPr>
        <w:spacing w:line="360" w:lineRule="auto"/>
        <w:rPr>
          <w:rFonts w:hint="eastAsia" w:ascii="微软雅黑" w:hAnsi="微软雅黑" w:eastAsia="微软雅黑"/>
          <w:b/>
          <w:color w:val="auto"/>
          <w:sz w:val="32"/>
          <w:szCs w:val="32"/>
          <w:highlight w:val="none"/>
          <w:shd w:val="clear" w:color="auto" w:fill="auto"/>
        </w:rPr>
      </w:pPr>
    </w:p>
    <w:p w14:paraId="4CC51335">
      <w:pPr>
        <w:spacing w:line="360" w:lineRule="auto"/>
        <w:ind w:firstLine="1441" w:firstLineChars="450"/>
        <w:rPr>
          <w:rFonts w:hint="eastAsia" w:ascii="微软雅黑" w:hAnsi="微软雅黑" w:eastAsia="微软雅黑"/>
          <w:b/>
          <w:color w:val="auto"/>
          <w:sz w:val="32"/>
          <w:szCs w:val="32"/>
          <w:highlight w:val="none"/>
          <w:u w:val="single"/>
          <w:shd w:val="clear" w:color="auto" w:fill="auto"/>
        </w:rPr>
      </w:pPr>
      <w:r>
        <w:rPr>
          <w:rFonts w:hint="eastAsia" w:ascii="微软雅黑" w:hAnsi="微软雅黑" w:eastAsia="微软雅黑"/>
          <w:b/>
          <w:color w:val="auto"/>
          <w:sz w:val="32"/>
          <w:szCs w:val="32"/>
          <w:highlight w:val="none"/>
          <w:shd w:val="clear" w:color="auto" w:fill="auto"/>
          <w:lang w:eastAsia="zh-CN"/>
        </w:rPr>
        <w:t>招标</w:t>
      </w:r>
      <w:r>
        <w:rPr>
          <w:rFonts w:hint="eastAsia" w:ascii="微软雅黑" w:hAnsi="微软雅黑" w:eastAsia="微软雅黑"/>
          <w:b/>
          <w:color w:val="auto"/>
          <w:sz w:val="32"/>
          <w:szCs w:val="32"/>
          <w:highlight w:val="none"/>
          <w:shd w:val="clear" w:color="auto" w:fill="auto"/>
        </w:rPr>
        <w:t>人：</w:t>
      </w:r>
      <w:r>
        <w:rPr>
          <w:rFonts w:hint="eastAsia" w:ascii="微软雅黑" w:hAnsi="微软雅黑" w:eastAsia="微软雅黑"/>
          <w:b/>
          <w:color w:val="auto"/>
          <w:sz w:val="32"/>
          <w:szCs w:val="32"/>
          <w:highlight w:val="none"/>
          <w:shd w:val="clear" w:color="auto" w:fill="auto"/>
          <w:lang w:eastAsia="zh-CN"/>
        </w:rPr>
        <w:t>凉山州现代房屋建筑集成制造有限公司</w:t>
      </w:r>
    </w:p>
    <w:p w14:paraId="667F7BF6">
      <w:pPr>
        <w:snapToGrid w:val="0"/>
        <w:spacing w:before="156" w:beforeLines="50"/>
        <w:jc w:val="center"/>
        <w:rPr>
          <w:rFonts w:hint="eastAsia" w:ascii="微软雅黑" w:hAnsi="微软雅黑" w:eastAsia="微软雅黑"/>
          <w:b/>
          <w:color w:val="auto"/>
          <w:sz w:val="32"/>
          <w:szCs w:val="32"/>
          <w:highlight w:val="none"/>
          <w:u w:val="single"/>
          <w:shd w:val="clear" w:color="auto" w:fill="auto"/>
        </w:rPr>
      </w:pPr>
      <w:r>
        <w:rPr>
          <w:rFonts w:hint="eastAsia" w:ascii="微软雅黑" w:hAnsi="微软雅黑" w:eastAsia="微软雅黑"/>
          <w:b/>
          <w:color w:val="auto"/>
          <w:sz w:val="32"/>
          <w:szCs w:val="32"/>
          <w:highlight w:val="none"/>
          <w:shd w:val="clear" w:color="auto" w:fill="auto"/>
        </w:rPr>
        <w:t>时  间：202</w:t>
      </w:r>
      <w:r>
        <w:rPr>
          <w:rFonts w:hint="eastAsia" w:ascii="微软雅黑" w:hAnsi="微软雅黑" w:eastAsia="微软雅黑"/>
          <w:b/>
          <w:color w:val="auto"/>
          <w:sz w:val="32"/>
          <w:szCs w:val="32"/>
          <w:highlight w:val="none"/>
          <w:shd w:val="clear" w:color="auto" w:fill="auto"/>
          <w:lang w:val="en-US" w:eastAsia="zh-CN"/>
        </w:rPr>
        <w:t>6</w:t>
      </w:r>
      <w:r>
        <w:rPr>
          <w:rFonts w:hint="eastAsia" w:ascii="微软雅黑" w:hAnsi="微软雅黑" w:eastAsia="微软雅黑"/>
          <w:b/>
          <w:color w:val="auto"/>
          <w:sz w:val="32"/>
          <w:szCs w:val="32"/>
          <w:highlight w:val="none"/>
          <w:shd w:val="clear" w:color="auto" w:fill="auto"/>
        </w:rPr>
        <w:t>年</w:t>
      </w:r>
      <w:r>
        <w:rPr>
          <w:rFonts w:hint="eastAsia" w:ascii="微软雅黑" w:hAnsi="微软雅黑" w:eastAsia="微软雅黑"/>
          <w:b/>
          <w:color w:val="auto"/>
          <w:sz w:val="32"/>
          <w:szCs w:val="32"/>
          <w:highlight w:val="none"/>
          <w:shd w:val="clear" w:color="auto" w:fill="auto"/>
          <w:lang w:val="en-US" w:eastAsia="zh-CN"/>
        </w:rPr>
        <w:t xml:space="preserve"> 1 </w:t>
      </w:r>
      <w:r>
        <w:rPr>
          <w:rFonts w:hint="eastAsia" w:ascii="微软雅黑" w:hAnsi="微软雅黑" w:eastAsia="微软雅黑"/>
          <w:b/>
          <w:color w:val="auto"/>
          <w:sz w:val="32"/>
          <w:szCs w:val="32"/>
          <w:highlight w:val="none"/>
          <w:shd w:val="clear" w:color="auto" w:fill="auto"/>
        </w:rPr>
        <w:t>月</w:t>
      </w:r>
    </w:p>
    <w:p w14:paraId="34714943">
      <w:pPr>
        <w:rPr>
          <w:rFonts w:hint="eastAsia" w:ascii="微软雅黑" w:hAnsi="微软雅黑" w:eastAsia="微软雅黑"/>
          <w:color w:val="auto"/>
          <w:highlight w:val="none"/>
          <w:shd w:val="clear" w:color="auto" w:fill="auto"/>
        </w:rPr>
      </w:pPr>
    </w:p>
    <w:p w14:paraId="37402ADD">
      <w:pPr>
        <w:rPr>
          <w:rFonts w:hint="eastAsia" w:ascii="微软雅黑" w:hAnsi="微软雅黑" w:eastAsia="微软雅黑"/>
          <w:color w:val="auto"/>
          <w:highlight w:val="none"/>
          <w:shd w:val="clear" w:color="auto" w:fill="auto"/>
        </w:rPr>
      </w:pPr>
    </w:p>
    <w:p w14:paraId="41E8096C">
      <w:pPr>
        <w:pStyle w:val="2"/>
        <w:keepNext w:val="0"/>
        <w:keepLines w:val="0"/>
        <w:spacing w:before="0" w:after="0" w:line="240" w:lineRule="auto"/>
        <w:jc w:val="center"/>
        <w:rPr>
          <w:rFonts w:hint="eastAsia" w:ascii="宋体" w:hAnsi="宋体" w:cs="宋体"/>
          <w:color w:val="auto"/>
          <w:sz w:val="32"/>
          <w:szCs w:val="32"/>
          <w:highlight w:val="none"/>
          <w:shd w:val="clear" w:color="auto" w:fill="auto"/>
        </w:rPr>
      </w:pPr>
      <w:r>
        <w:rPr>
          <w:rFonts w:hint="eastAsia" w:ascii="宋体" w:hAnsi="宋体" w:cs="宋体"/>
          <w:color w:val="auto"/>
          <w:sz w:val="32"/>
          <w:szCs w:val="32"/>
          <w:highlight w:val="none"/>
          <w:shd w:val="clear" w:color="auto" w:fill="auto"/>
        </w:rPr>
        <w:t>目    录</w:t>
      </w:r>
    </w:p>
    <w:p w14:paraId="69EEC4B1">
      <w:pPr>
        <w:spacing w:line="360" w:lineRule="auto"/>
        <w:rPr>
          <w:rFonts w:hint="eastAsia" w:ascii="宋体" w:hAnsi="宋体" w:cs="宋体"/>
          <w:color w:val="auto"/>
          <w:sz w:val="24"/>
          <w:highlight w:val="none"/>
          <w:shd w:val="clear" w:color="auto" w:fill="auto"/>
        </w:rPr>
      </w:pPr>
    </w:p>
    <w:p w14:paraId="46C7E851">
      <w:pPr>
        <w:spacing w:line="480" w:lineRule="auto"/>
        <w:jc w:val="distribute"/>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p>
    <w:p w14:paraId="10A8949C">
      <w:pPr>
        <w:spacing w:line="480" w:lineRule="auto"/>
        <w:jc w:val="distribute"/>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第一章  </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公告…………………………………………………3</w:t>
      </w:r>
    </w:p>
    <w:p w14:paraId="7C7C8542">
      <w:pPr>
        <w:spacing w:line="480" w:lineRule="auto"/>
        <w:jc w:val="distribute"/>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第二章   </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人须知………………………………………………………</w:t>
      </w:r>
      <w:r>
        <w:rPr>
          <w:rFonts w:hint="eastAsia" w:ascii="宋体" w:hAnsi="宋体" w:cs="宋体"/>
          <w:color w:val="auto"/>
          <w:sz w:val="24"/>
          <w:highlight w:val="none"/>
          <w:shd w:val="clear" w:color="auto" w:fill="auto"/>
          <w:lang w:val="en-US" w:eastAsia="zh-CN"/>
        </w:rPr>
        <w:t>6</w:t>
      </w:r>
    </w:p>
    <w:p w14:paraId="336D2C06">
      <w:pPr>
        <w:spacing w:line="480" w:lineRule="auto"/>
        <w:jc w:val="distribute"/>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rPr>
        <w:t xml:space="preserve"> 第三章  </w:t>
      </w:r>
      <w:r>
        <w:rPr>
          <w:rFonts w:hint="eastAsia" w:ascii="宋体" w:hAnsi="宋体" w:cs="宋体"/>
          <w:color w:val="auto"/>
          <w:sz w:val="24"/>
          <w:highlight w:val="none"/>
          <w:shd w:val="clear" w:color="auto" w:fill="auto"/>
          <w:lang w:eastAsia="zh-CN"/>
        </w:rPr>
        <w:t>评标</w:t>
      </w:r>
      <w:r>
        <w:rPr>
          <w:rFonts w:hint="eastAsia" w:ascii="宋体" w:hAnsi="宋体" w:cs="宋体"/>
          <w:color w:val="auto"/>
          <w:sz w:val="24"/>
          <w:highlight w:val="none"/>
          <w:shd w:val="clear" w:color="auto" w:fill="auto"/>
        </w:rPr>
        <w:t>办法……… …………………………………………1</w:t>
      </w:r>
      <w:r>
        <w:rPr>
          <w:rFonts w:hint="eastAsia" w:ascii="宋体" w:hAnsi="宋体" w:cs="宋体"/>
          <w:color w:val="auto"/>
          <w:sz w:val="24"/>
          <w:highlight w:val="none"/>
          <w:shd w:val="clear" w:color="auto" w:fill="auto"/>
          <w:lang w:val="en-US" w:eastAsia="zh-CN"/>
        </w:rPr>
        <w:t>5</w:t>
      </w:r>
    </w:p>
    <w:p w14:paraId="61918F4A">
      <w:pPr>
        <w:tabs>
          <w:tab w:val="left" w:pos="993"/>
        </w:tabs>
        <w:spacing w:line="480" w:lineRule="auto"/>
        <w:jc w:val="distribute"/>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rPr>
        <w:t xml:space="preserve"> 第四章 </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文件格式……………………………………1</w:t>
      </w:r>
      <w:r>
        <w:rPr>
          <w:rFonts w:hint="eastAsia" w:ascii="宋体" w:hAnsi="宋体" w:cs="宋体"/>
          <w:color w:val="auto"/>
          <w:sz w:val="24"/>
          <w:highlight w:val="none"/>
          <w:shd w:val="clear" w:color="auto" w:fill="auto"/>
          <w:lang w:val="en-US" w:eastAsia="zh-CN"/>
        </w:rPr>
        <w:t>6</w:t>
      </w:r>
    </w:p>
    <w:p w14:paraId="408A5232">
      <w:pPr>
        <w:tabs>
          <w:tab w:val="left" w:pos="993"/>
        </w:tabs>
        <w:spacing w:line="480" w:lineRule="auto"/>
        <w:jc w:val="lef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p>
    <w:p w14:paraId="0F17B493">
      <w:pPr>
        <w:rPr>
          <w:rFonts w:hint="eastAsia" w:ascii="宋体" w:hAnsi="宋体" w:cs="宋体"/>
          <w:color w:val="auto"/>
          <w:sz w:val="24"/>
          <w:highlight w:val="none"/>
          <w:shd w:val="clear" w:color="FFFFFF" w:fill="D9D9D9"/>
        </w:rPr>
      </w:pPr>
    </w:p>
    <w:p w14:paraId="26EBED32">
      <w:pPr>
        <w:rPr>
          <w:rFonts w:hint="eastAsia" w:ascii="宋体" w:hAnsi="宋体" w:cs="宋体"/>
          <w:color w:val="auto"/>
          <w:sz w:val="24"/>
          <w:highlight w:val="none"/>
          <w:shd w:val="clear" w:color="FFFFFF" w:fill="D9D9D9"/>
        </w:rPr>
      </w:pPr>
    </w:p>
    <w:p w14:paraId="3F5290FC">
      <w:pPr>
        <w:rPr>
          <w:rFonts w:hint="eastAsia" w:ascii="宋体" w:hAnsi="宋体" w:cs="宋体"/>
          <w:color w:val="auto"/>
          <w:sz w:val="24"/>
          <w:highlight w:val="none"/>
          <w:shd w:val="clear" w:color="FFFFFF" w:fill="D9D9D9"/>
        </w:rPr>
      </w:pPr>
    </w:p>
    <w:p w14:paraId="313707D9">
      <w:pPr>
        <w:rPr>
          <w:rFonts w:hint="eastAsia" w:ascii="宋体" w:hAnsi="宋体" w:cs="宋体"/>
          <w:color w:val="auto"/>
          <w:sz w:val="24"/>
          <w:highlight w:val="none"/>
          <w:shd w:val="clear" w:color="FFFFFF" w:fill="D9D9D9"/>
        </w:rPr>
      </w:pPr>
    </w:p>
    <w:p w14:paraId="2AE49D91">
      <w:pPr>
        <w:rPr>
          <w:rFonts w:hint="eastAsia" w:ascii="宋体" w:hAnsi="宋体" w:cs="宋体"/>
          <w:color w:val="auto"/>
          <w:sz w:val="24"/>
          <w:highlight w:val="none"/>
          <w:shd w:val="clear" w:color="FFFFFF" w:fill="D9D9D9"/>
        </w:rPr>
      </w:pPr>
    </w:p>
    <w:p w14:paraId="5A71F544">
      <w:pPr>
        <w:rPr>
          <w:rFonts w:hint="eastAsia" w:ascii="宋体" w:hAnsi="宋体" w:cs="宋体"/>
          <w:color w:val="auto"/>
          <w:sz w:val="24"/>
          <w:highlight w:val="none"/>
          <w:shd w:val="clear" w:color="FFFFFF" w:fill="D9D9D9"/>
        </w:rPr>
      </w:pPr>
    </w:p>
    <w:p w14:paraId="52745576">
      <w:pPr>
        <w:rPr>
          <w:rFonts w:hint="eastAsia" w:ascii="宋体" w:hAnsi="宋体" w:cs="宋体"/>
          <w:color w:val="auto"/>
          <w:sz w:val="24"/>
          <w:highlight w:val="none"/>
          <w:shd w:val="clear" w:color="FFFFFF" w:fill="D9D9D9"/>
        </w:rPr>
      </w:pPr>
    </w:p>
    <w:p w14:paraId="41FEA919">
      <w:pPr>
        <w:rPr>
          <w:rFonts w:hint="eastAsia" w:ascii="宋体" w:hAnsi="宋体" w:cs="宋体"/>
          <w:color w:val="auto"/>
          <w:sz w:val="24"/>
          <w:highlight w:val="none"/>
          <w:shd w:val="clear" w:color="FFFFFF" w:fill="D9D9D9"/>
        </w:rPr>
      </w:pPr>
    </w:p>
    <w:p w14:paraId="7FDD819E">
      <w:pPr>
        <w:rPr>
          <w:rFonts w:hint="eastAsia" w:ascii="宋体" w:hAnsi="宋体" w:cs="宋体"/>
          <w:color w:val="auto"/>
          <w:sz w:val="24"/>
          <w:highlight w:val="none"/>
          <w:shd w:val="clear" w:color="FFFFFF" w:fill="D9D9D9"/>
        </w:rPr>
      </w:pPr>
    </w:p>
    <w:p w14:paraId="5CA7AE66">
      <w:pPr>
        <w:rPr>
          <w:rFonts w:hint="eastAsia" w:ascii="宋体" w:hAnsi="宋体" w:cs="宋体"/>
          <w:color w:val="auto"/>
          <w:sz w:val="24"/>
          <w:highlight w:val="none"/>
          <w:shd w:val="clear" w:color="FFFFFF" w:fill="D9D9D9"/>
        </w:rPr>
      </w:pPr>
    </w:p>
    <w:p w14:paraId="49C89B55">
      <w:pPr>
        <w:rPr>
          <w:rFonts w:hint="eastAsia" w:ascii="宋体" w:hAnsi="宋体" w:cs="宋体"/>
          <w:color w:val="auto"/>
          <w:sz w:val="24"/>
          <w:highlight w:val="none"/>
          <w:shd w:val="clear" w:color="FFFFFF" w:fill="D9D9D9"/>
        </w:rPr>
      </w:pPr>
    </w:p>
    <w:p w14:paraId="7CDA836D">
      <w:pPr>
        <w:rPr>
          <w:rFonts w:hint="eastAsia" w:ascii="宋体" w:hAnsi="宋体" w:cs="宋体"/>
          <w:color w:val="auto"/>
          <w:sz w:val="24"/>
          <w:highlight w:val="none"/>
          <w:shd w:val="clear" w:color="FFFFFF" w:fill="D9D9D9"/>
        </w:rPr>
      </w:pPr>
    </w:p>
    <w:p w14:paraId="2789A840">
      <w:pPr>
        <w:rPr>
          <w:rFonts w:hint="eastAsia" w:ascii="宋体" w:hAnsi="宋体" w:cs="宋体"/>
          <w:color w:val="auto"/>
          <w:sz w:val="24"/>
          <w:highlight w:val="none"/>
          <w:shd w:val="clear" w:color="FFFFFF" w:fill="D9D9D9"/>
        </w:rPr>
      </w:pPr>
    </w:p>
    <w:bookmarkEnd w:id="0"/>
    <w:bookmarkEnd w:id="1"/>
    <w:p w14:paraId="0DA20F0C">
      <w:pPr>
        <w:pStyle w:val="2"/>
        <w:keepNext w:val="0"/>
        <w:keepLines w:val="0"/>
        <w:tabs>
          <w:tab w:val="left" w:pos="709"/>
        </w:tabs>
        <w:spacing w:before="0" w:after="0" w:line="240" w:lineRule="auto"/>
        <w:jc w:val="center"/>
        <w:rPr>
          <w:rFonts w:hint="eastAsia" w:ascii="宋体" w:hAnsi="宋体" w:cs="宋体"/>
          <w:bCs w:val="0"/>
          <w:color w:val="auto"/>
          <w:sz w:val="24"/>
          <w:szCs w:val="24"/>
          <w:highlight w:val="none"/>
          <w:shd w:val="clear" w:color="FFFFFF" w:fill="D9D9D9"/>
        </w:rPr>
      </w:pPr>
    </w:p>
    <w:p w14:paraId="5B120335">
      <w:pPr>
        <w:pStyle w:val="2"/>
        <w:keepNext w:val="0"/>
        <w:keepLines w:val="0"/>
        <w:tabs>
          <w:tab w:val="left" w:pos="709"/>
        </w:tabs>
        <w:spacing w:before="0" w:after="0" w:line="240" w:lineRule="auto"/>
        <w:jc w:val="center"/>
        <w:rPr>
          <w:rFonts w:hint="eastAsia" w:ascii="宋体" w:hAnsi="宋体" w:cs="宋体"/>
          <w:bCs w:val="0"/>
          <w:color w:val="auto"/>
          <w:sz w:val="32"/>
          <w:szCs w:val="32"/>
          <w:highlight w:val="none"/>
          <w:shd w:val="clear" w:color="FFFFFF" w:fill="D9D9D9"/>
        </w:rPr>
      </w:pPr>
    </w:p>
    <w:p w14:paraId="42FE1114">
      <w:pPr>
        <w:pStyle w:val="2"/>
        <w:keepNext w:val="0"/>
        <w:keepLines w:val="0"/>
        <w:tabs>
          <w:tab w:val="left" w:pos="709"/>
        </w:tabs>
        <w:spacing w:before="0" w:after="0" w:line="240" w:lineRule="auto"/>
        <w:jc w:val="center"/>
        <w:rPr>
          <w:rFonts w:hint="eastAsia" w:ascii="宋体" w:hAnsi="宋体" w:cs="宋体"/>
          <w:bCs w:val="0"/>
          <w:color w:val="auto"/>
          <w:sz w:val="32"/>
          <w:szCs w:val="32"/>
          <w:highlight w:val="none"/>
          <w:shd w:val="clear" w:color="FFFFFF" w:fill="D9D9D9"/>
        </w:rPr>
      </w:pPr>
    </w:p>
    <w:p w14:paraId="43E5A617">
      <w:pPr>
        <w:pStyle w:val="2"/>
        <w:keepNext w:val="0"/>
        <w:keepLines w:val="0"/>
        <w:tabs>
          <w:tab w:val="left" w:pos="709"/>
        </w:tabs>
        <w:spacing w:before="0" w:after="0" w:line="240" w:lineRule="auto"/>
        <w:jc w:val="center"/>
        <w:rPr>
          <w:rFonts w:hint="eastAsia" w:ascii="宋体" w:hAnsi="宋体" w:cs="宋体"/>
          <w:bCs w:val="0"/>
          <w:color w:val="auto"/>
          <w:sz w:val="32"/>
          <w:szCs w:val="32"/>
          <w:highlight w:val="none"/>
          <w:shd w:val="clear" w:color="FFFFFF" w:fill="D9D9D9"/>
        </w:rPr>
      </w:pPr>
    </w:p>
    <w:p w14:paraId="5BD7A956">
      <w:pPr>
        <w:pStyle w:val="2"/>
        <w:keepNext w:val="0"/>
        <w:keepLines w:val="0"/>
        <w:tabs>
          <w:tab w:val="left" w:pos="709"/>
        </w:tabs>
        <w:spacing w:before="0" w:after="0" w:line="240" w:lineRule="auto"/>
        <w:jc w:val="center"/>
        <w:rPr>
          <w:rFonts w:hint="eastAsia" w:ascii="宋体" w:hAnsi="宋体" w:cs="宋体"/>
          <w:bCs w:val="0"/>
          <w:color w:val="auto"/>
          <w:sz w:val="32"/>
          <w:szCs w:val="32"/>
          <w:highlight w:val="none"/>
          <w:shd w:val="clear" w:color="FFFFFF" w:fill="D9D9D9"/>
        </w:rPr>
      </w:pPr>
    </w:p>
    <w:p w14:paraId="6D37A2FC">
      <w:pPr>
        <w:pStyle w:val="2"/>
        <w:keepNext w:val="0"/>
        <w:keepLines w:val="0"/>
        <w:tabs>
          <w:tab w:val="left" w:pos="709"/>
        </w:tabs>
        <w:spacing w:before="0" w:after="0" w:line="240" w:lineRule="auto"/>
        <w:jc w:val="center"/>
        <w:rPr>
          <w:rFonts w:hint="eastAsia" w:ascii="宋体" w:hAnsi="宋体" w:cs="宋体"/>
          <w:bCs w:val="0"/>
          <w:color w:val="auto"/>
          <w:sz w:val="32"/>
          <w:szCs w:val="32"/>
          <w:highlight w:val="none"/>
          <w:shd w:val="clear" w:color="FFFFFF" w:fill="D9D9D9"/>
        </w:rPr>
      </w:pPr>
    </w:p>
    <w:p w14:paraId="02754355">
      <w:pPr>
        <w:pStyle w:val="2"/>
        <w:keepNext w:val="0"/>
        <w:keepLines w:val="0"/>
        <w:tabs>
          <w:tab w:val="left" w:pos="709"/>
        </w:tabs>
        <w:spacing w:before="0" w:after="0" w:line="240" w:lineRule="auto"/>
        <w:jc w:val="center"/>
        <w:rPr>
          <w:rFonts w:hint="eastAsia" w:ascii="宋体" w:hAnsi="宋体" w:cs="宋体"/>
          <w:bCs w:val="0"/>
          <w:color w:val="auto"/>
          <w:sz w:val="32"/>
          <w:szCs w:val="32"/>
          <w:highlight w:val="none"/>
          <w:shd w:val="clear" w:color="FFFFFF" w:fill="D9D9D9"/>
        </w:rPr>
      </w:pPr>
    </w:p>
    <w:p w14:paraId="22287694">
      <w:pPr>
        <w:pStyle w:val="2"/>
        <w:keepNext w:val="0"/>
        <w:keepLines w:val="0"/>
        <w:tabs>
          <w:tab w:val="left" w:pos="709"/>
        </w:tabs>
        <w:spacing w:before="0" w:after="0" w:line="240" w:lineRule="auto"/>
        <w:jc w:val="center"/>
        <w:rPr>
          <w:rFonts w:hint="eastAsia" w:ascii="宋体" w:hAnsi="宋体" w:cs="宋体"/>
          <w:bCs w:val="0"/>
          <w:color w:val="auto"/>
          <w:sz w:val="32"/>
          <w:szCs w:val="32"/>
          <w:highlight w:val="none"/>
          <w:shd w:val="clear" w:color="FFFFFF" w:fill="D9D9D9"/>
        </w:rPr>
      </w:pPr>
    </w:p>
    <w:p w14:paraId="713B6BE6">
      <w:pPr>
        <w:rPr>
          <w:rFonts w:hint="eastAsia" w:ascii="宋体" w:hAnsi="宋体" w:cs="宋体"/>
          <w:bCs/>
          <w:color w:val="auto"/>
          <w:sz w:val="32"/>
          <w:szCs w:val="32"/>
          <w:highlight w:val="none"/>
          <w:shd w:val="clear" w:color="FFFFFF" w:fill="D9D9D9"/>
        </w:rPr>
      </w:pPr>
    </w:p>
    <w:p w14:paraId="5DDDFA8A">
      <w:pPr>
        <w:pStyle w:val="2"/>
        <w:keepNext w:val="0"/>
        <w:keepLines w:val="0"/>
        <w:tabs>
          <w:tab w:val="left" w:pos="709"/>
        </w:tabs>
        <w:spacing w:before="0" w:after="0" w:line="240" w:lineRule="auto"/>
        <w:jc w:val="center"/>
        <w:rPr>
          <w:rFonts w:hint="eastAsia" w:ascii="宋体" w:hAnsi="宋体" w:cs="宋体"/>
          <w:bCs w:val="0"/>
          <w:color w:val="auto"/>
          <w:sz w:val="32"/>
          <w:szCs w:val="32"/>
          <w:highlight w:val="none"/>
          <w:shd w:val="clear" w:color="auto" w:fill="auto"/>
        </w:rPr>
      </w:pPr>
      <w:r>
        <w:rPr>
          <w:rFonts w:hint="eastAsia" w:ascii="宋体" w:hAnsi="宋体" w:cs="宋体"/>
          <w:bCs w:val="0"/>
          <w:color w:val="auto"/>
          <w:sz w:val="32"/>
          <w:szCs w:val="32"/>
          <w:highlight w:val="none"/>
          <w:shd w:val="clear" w:color="auto" w:fill="auto"/>
          <w:lang w:eastAsia="zh-CN"/>
        </w:rPr>
        <w:t>招标</w:t>
      </w:r>
      <w:r>
        <w:rPr>
          <w:rFonts w:hint="eastAsia" w:ascii="宋体" w:hAnsi="宋体" w:cs="宋体"/>
          <w:bCs w:val="0"/>
          <w:color w:val="auto"/>
          <w:sz w:val="32"/>
          <w:szCs w:val="32"/>
          <w:highlight w:val="none"/>
          <w:shd w:val="clear" w:color="auto" w:fill="auto"/>
        </w:rPr>
        <w:t>公告</w:t>
      </w:r>
    </w:p>
    <w:p w14:paraId="327913E7">
      <w:pPr>
        <w:pStyle w:val="3"/>
        <w:keepNext w:val="0"/>
        <w:keepLines w:val="0"/>
        <w:numPr>
          <w:ilvl w:val="0"/>
          <w:numId w:val="1"/>
        </w:numPr>
        <w:spacing w:before="0" w:after="0" w:line="460" w:lineRule="exact"/>
        <w:rPr>
          <w:rFonts w:hint="eastAsia" w:ascii="宋体" w:hAnsi="宋体" w:eastAsia="宋体" w:cs="宋体"/>
          <w:bCs w:val="0"/>
          <w:color w:val="auto"/>
          <w:sz w:val="24"/>
          <w:szCs w:val="24"/>
          <w:highlight w:val="none"/>
          <w:shd w:val="clear" w:color="auto" w:fill="auto"/>
        </w:rPr>
      </w:pPr>
      <w:r>
        <w:rPr>
          <w:rFonts w:hint="eastAsia" w:ascii="宋体" w:hAnsi="宋体" w:eastAsia="宋体" w:cs="宋体"/>
          <w:bCs w:val="0"/>
          <w:color w:val="auto"/>
          <w:sz w:val="24"/>
          <w:szCs w:val="24"/>
          <w:highlight w:val="none"/>
          <w:shd w:val="clear" w:color="auto" w:fill="auto"/>
        </w:rPr>
        <w:t>概况</w:t>
      </w:r>
    </w:p>
    <w:p w14:paraId="60FE72B1">
      <w:pPr>
        <w:widowControl/>
        <w:spacing w:line="360" w:lineRule="auto"/>
        <w:ind w:firstLine="480" w:firstLineChars="200"/>
        <w:jc w:val="left"/>
        <w:rPr>
          <w:rFonts w:hint="eastAsia" w:ascii="宋体" w:hAnsi="宋体" w:cs="宋体"/>
          <w:color w:val="auto"/>
          <w:sz w:val="24"/>
          <w:highlight w:val="none"/>
          <w:shd w:val="clear" w:color="auto" w:fill="auto"/>
        </w:rPr>
      </w:pPr>
      <w:r>
        <w:rPr>
          <w:rFonts w:hint="eastAsia"/>
          <w:color w:val="auto"/>
          <w:sz w:val="24"/>
          <w:szCs w:val="24"/>
          <w:highlight w:val="none"/>
          <w:shd w:val="clear" w:color="auto" w:fill="auto"/>
        </w:rPr>
        <w:t>凉山州现代房屋建筑集成制造有限公司（以下简称招标人）注册资本金1.44亿元人民币，是凉山发展（控股）集团有限责任公司、重庆建工工业有限公司、西昌市国有资产经营管理有限责任公司共同出资设立的国有企业，由凉山发展（控股）集团有限责任公司控股</w:t>
      </w:r>
      <w:r>
        <w:rPr>
          <w:rFonts w:hint="eastAsia"/>
          <w:color w:val="auto"/>
          <w:sz w:val="24"/>
          <w:szCs w:val="24"/>
          <w:highlight w:val="none"/>
          <w:shd w:val="clear" w:color="auto" w:fill="auto"/>
          <w:lang w:eastAsia="zh-CN"/>
        </w:rPr>
        <w:t>。</w:t>
      </w:r>
      <w:r>
        <w:rPr>
          <w:rFonts w:hint="eastAsia"/>
          <w:color w:val="auto"/>
          <w:sz w:val="24"/>
          <w:szCs w:val="24"/>
          <w:highlight w:val="none"/>
          <w:shd w:val="clear" w:color="auto" w:fill="auto"/>
        </w:rPr>
        <w:t>现</w:t>
      </w:r>
      <w:r>
        <w:rPr>
          <w:rFonts w:hint="eastAsia"/>
          <w:color w:val="auto"/>
          <w:sz w:val="24"/>
          <w:szCs w:val="24"/>
          <w:highlight w:val="none"/>
          <w:shd w:val="clear" w:color="auto" w:fill="auto"/>
          <w:lang w:eastAsia="zh-CN"/>
        </w:rPr>
        <w:t>对</w:t>
      </w:r>
      <w:r>
        <w:rPr>
          <w:rFonts w:hint="eastAsia"/>
          <w:color w:val="auto"/>
          <w:sz w:val="24"/>
          <w:szCs w:val="24"/>
          <w:highlight w:val="none"/>
          <w:u w:val="single"/>
          <w:shd w:val="clear" w:color="auto" w:fill="auto"/>
          <w:lang w:eastAsia="zh-CN"/>
        </w:rPr>
        <w:t>招标人甘洛县河东幼儿园建设项目商品混凝土采购</w:t>
      </w:r>
      <w:r>
        <w:rPr>
          <w:rFonts w:hint="eastAsia" w:ascii="Times New Roman" w:hAnsi="Times New Roman" w:eastAsia="宋体" w:cs="Times New Roman"/>
          <w:b w:val="0"/>
          <w:bCs w:val="0"/>
          <w:color w:val="auto"/>
          <w:kern w:val="2"/>
          <w:sz w:val="24"/>
          <w:szCs w:val="24"/>
          <w:highlight w:val="none"/>
          <w:u w:val="single"/>
          <w:shd w:val="clear" w:color="auto" w:fill="auto"/>
          <w:lang w:val="en-US" w:eastAsia="zh-CN" w:bidi="ar-SA"/>
        </w:rPr>
        <w:t>项目</w:t>
      </w:r>
      <w:r>
        <w:rPr>
          <w:rFonts w:hint="eastAsia"/>
          <w:color w:val="auto"/>
          <w:sz w:val="24"/>
          <w:szCs w:val="24"/>
          <w:highlight w:val="none"/>
          <w:shd w:val="clear" w:color="auto" w:fill="auto"/>
        </w:rPr>
        <w:t>进行</w:t>
      </w:r>
      <w:r>
        <w:rPr>
          <w:rFonts w:hint="eastAsia"/>
          <w:color w:val="auto"/>
          <w:sz w:val="24"/>
          <w:szCs w:val="24"/>
          <w:highlight w:val="none"/>
          <w:shd w:val="clear" w:color="auto" w:fill="auto"/>
          <w:lang w:eastAsia="zh-CN"/>
        </w:rPr>
        <w:t>公开招标</w:t>
      </w:r>
      <w:r>
        <w:rPr>
          <w:rFonts w:hint="eastAsia"/>
          <w:color w:val="auto"/>
          <w:sz w:val="24"/>
          <w:szCs w:val="24"/>
          <w:highlight w:val="none"/>
          <w:shd w:val="clear" w:color="auto" w:fill="auto"/>
        </w:rPr>
        <w:t>，</w:t>
      </w:r>
      <w:r>
        <w:rPr>
          <w:rFonts w:hint="eastAsia" w:ascii="宋体" w:hAnsi="宋体" w:cs="宋体"/>
          <w:color w:val="auto"/>
          <w:sz w:val="24"/>
          <w:highlight w:val="none"/>
          <w:shd w:val="clear" w:color="auto" w:fill="auto"/>
        </w:rPr>
        <w:t>欢迎符合本次招标要求的投标人参加投标。</w:t>
      </w:r>
    </w:p>
    <w:p w14:paraId="46D34782">
      <w:pPr>
        <w:widowControl/>
        <w:spacing w:line="360" w:lineRule="auto"/>
        <w:jc w:val="left"/>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1.1招标编号：</w:t>
      </w:r>
    </w:p>
    <w:p w14:paraId="4E118B5E">
      <w:pPr>
        <w:pStyle w:val="3"/>
        <w:keepNext w:val="0"/>
        <w:keepLines w:val="0"/>
        <w:spacing w:before="0" w:after="0" w:line="460" w:lineRule="exact"/>
        <w:rPr>
          <w:rFonts w:hint="eastAsia" w:ascii="宋体" w:hAnsi="宋体" w:eastAsia="宋体" w:cs="宋体"/>
          <w:b w:val="0"/>
          <w:bCs w:val="0"/>
          <w:color w:val="auto"/>
          <w:kern w:val="0"/>
          <w:sz w:val="24"/>
          <w:szCs w:val="24"/>
          <w:highlight w:val="none"/>
          <w:u w:val="single"/>
          <w:shd w:val="clear" w:color="auto" w:fill="auto"/>
          <w:lang w:eastAsia="zh-CN" w:bidi="ar"/>
        </w:rPr>
      </w:pPr>
      <w:r>
        <w:rPr>
          <w:rFonts w:hint="eastAsia" w:ascii="宋体" w:hAnsi="宋体" w:eastAsia="宋体" w:cs="宋体"/>
          <w:b w:val="0"/>
          <w:bCs w:val="0"/>
          <w:color w:val="auto"/>
          <w:kern w:val="0"/>
          <w:sz w:val="24"/>
          <w:szCs w:val="24"/>
          <w:highlight w:val="none"/>
          <w:shd w:val="clear" w:color="auto" w:fill="auto"/>
        </w:rPr>
        <w:t>1.</w:t>
      </w:r>
      <w:r>
        <w:rPr>
          <w:rFonts w:hint="eastAsia" w:ascii="宋体" w:hAnsi="宋体" w:eastAsia="宋体" w:cs="宋体"/>
          <w:b w:val="0"/>
          <w:bCs w:val="0"/>
          <w:color w:val="auto"/>
          <w:kern w:val="0"/>
          <w:sz w:val="24"/>
          <w:szCs w:val="24"/>
          <w:highlight w:val="none"/>
          <w:shd w:val="clear" w:color="auto" w:fill="auto"/>
          <w:lang w:val="en-US" w:eastAsia="zh-CN"/>
        </w:rPr>
        <w:t>2</w:t>
      </w:r>
      <w:r>
        <w:rPr>
          <w:rFonts w:hint="eastAsia" w:ascii="宋体" w:hAnsi="宋体" w:eastAsia="宋体" w:cs="宋体"/>
          <w:b w:val="0"/>
          <w:bCs w:val="0"/>
          <w:color w:val="auto"/>
          <w:kern w:val="0"/>
          <w:sz w:val="24"/>
          <w:szCs w:val="24"/>
          <w:highlight w:val="none"/>
          <w:shd w:val="clear" w:color="auto" w:fill="auto"/>
          <w:lang w:eastAsia="zh-CN"/>
        </w:rPr>
        <w:t>招标项目</w:t>
      </w:r>
      <w:r>
        <w:rPr>
          <w:rFonts w:hint="eastAsia" w:ascii="宋体" w:hAnsi="宋体" w:eastAsia="宋体" w:cs="宋体"/>
          <w:b w:val="0"/>
          <w:bCs w:val="0"/>
          <w:color w:val="auto"/>
          <w:kern w:val="0"/>
          <w:sz w:val="24"/>
          <w:szCs w:val="24"/>
          <w:highlight w:val="none"/>
          <w:shd w:val="clear" w:color="auto" w:fill="auto"/>
        </w:rPr>
        <w:t>名称：</w:t>
      </w:r>
      <w:r>
        <w:rPr>
          <w:rStyle w:val="13"/>
          <w:rFonts w:hint="eastAsia" w:ascii="宋体" w:hAnsi="宋体" w:eastAsia="宋体" w:cs="宋体"/>
          <w:b w:val="0"/>
          <w:bCs w:val="0"/>
          <w:color w:val="auto"/>
          <w:sz w:val="24"/>
          <w:szCs w:val="24"/>
          <w:highlight w:val="none"/>
          <w:shd w:val="clear" w:color="auto" w:fill="auto"/>
        </w:rPr>
        <w:t xml:space="preserve"> </w:t>
      </w:r>
      <w:r>
        <w:rPr>
          <w:rFonts w:hint="eastAsia" w:ascii="宋体" w:hAnsi="宋体" w:eastAsia="宋体" w:cs="宋体"/>
          <w:b w:val="0"/>
          <w:bCs w:val="0"/>
          <w:color w:val="auto"/>
          <w:kern w:val="0"/>
          <w:sz w:val="24"/>
          <w:szCs w:val="24"/>
          <w:highlight w:val="none"/>
          <w:u w:val="single"/>
          <w:shd w:val="clear" w:color="auto" w:fill="auto"/>
          <w:lang w:eastAsia="zh-CN" w:bidi="ar"/>
        </w:rPr>
        <w:t>凉山州现代房屋建筑集成制造有限公司甘洛县河东幼儿园建设项目商品混凝土采购</w:t>
      </w:r>
      <w:r>
        <w:rPr>
          <w:rFonts w:hint="eastAsia" w:ascii="宋体" w:hAnsi="宋体" w:eastAsia="宋体" w:cs="宋体"/>
          <w:b w:val="0"/>
          <w:bCs w:val="0"/>
          <w:color w:val="auto"/>
          <w:kern w:val="0"/>
          <w:sz w:val="24"/>
          <w:szCs w:val="24"/>
          <w:highlight w:val="none"/>
          <w:u w:val="single"/>
          <w:shd w:val="clear" w:color="auto" w:fill="auto"/>
          <w:lang w:val="en-US" w:eastAsia="zh-CN" w:bidi="ar"/>
        </w:rPr>
        <w:t>项目；</w:t>
      </w:r>
    </w:p>
    <w:p w14:paraId="64556D38">
      <w:pPr>
        <w:spacing w:line="460" w:lineRule="exact"/>
        <w:jc w:val="left"/>
        <w:rPr>
          <w:rFonts w:hint="eastAsia" w:ascii="宋体" w:hAnsi="宋体" w:cs="宋体"/>
          <w:color w:val="auto"/>
          <w:kern w:val="0"/>
          <w:sz w:val="24"/>
          <w:highlight w:val="none"/>
          <w:u w:val="none"/>
          <w:shd w:val="clear" w:color="auto" w:fill="auto"/>
          <w:lang w:eastAsia="zh-CN"/>
        </w:rPr>
      </w:pPr>
      <w:r>
        <w:rPr>
          <w:rFonts w:hint="eastAsia" w:ascii="宋体" w:hAnsi="宋体" w:cs="宋体"/>
          <w:color w:val="auto"/>
          <w:kern w:val="0"/>
          <w:sz w:val="24"/>
          <w:highlight w:val="none"/>
          <w:shd w:val="clear" w:color="auto" w:fill="auto"/>
          <w:lang w:eastAsia="zh-CN"/>
        </w:rPr>
        <w:t>招标项目</w:t>
      </w:r>
      <w:r>
        <w:rPr>
          <w:rFonts w:hint="eastAsia" w:ascii="宋体" w:hAnsi="宋体" w:cs="宋体"/>
          <w:color w:val="auto"/>
          <w:kern w:val="0"/>
          <w:sz w:val="24"/>
          <w:highlight w:val="none"/>
          <w:shd w:val="clear" w:color="auto" w:fill="auto"/>
        </w:rPr>
        <w:t>地点:</w:t>
      </w:r>
      <w:r>
        <w:rPr>
          <w:rFonts w:hint="eastAsia" w:ascii="宋体" w:hAnsi="宋体" w:cs="宋体"/>
          <w:color w:val="auto"/>
          <w:kern w:val="0"/>
          <w:sz w:val="24"/>
          <w:highlight w:val="none"/>
          <w:u w:val="none"/>
          <w:shd w:val="clear" w:color="auto" w:fill="auto"/>
        </w:rPr>
        <w:t xml:space="preserve"> </w:t>
      </w:r>
      <w:r>
        <w:rPr>
          <w:rFonts w:hint="eastAsia" w:ascii="宋体" w:hAnsi="宋体" w:eastAsia="宋体" w:cs="宋体"/>
          <w:i w:val="0"/>
          <w:iCs w:val="0"/>
          <w:caps w:val="0"/>
          <w:color w:val="auto"/>
          <w:spacing w:val="0"/>
          <w:kern w:val="0"/>
          <w:sz w:val="24"/>
          <w:szCs w:val="24"/>
          <w:highlight w:val="none"/>
          <w:shd w:val="clear" w:color="auto" w:fill="auto"/>
        </w:rPr>
        <w:t>四川省凉山彝族自治州甘洛县</w:t>
      </w:r>
      <w:r>
        <w:rPr>
          <w:rFonts w:hint="eastAsia" w:ascii="宋体" w:hAnsi="宋体" w:cs="宋体"/>
          <w:color w:val="auto"/>
          <w:kern w:val="0"/>
          <w:sz w:val="24"/>
          <w:highlight w:val="none"/>
          <w:u w:val="none"/>
          <w:shd w:val="clear" w:color="auto" w:fill="auto"/>
          <w:lang w:eastAsia="zh-CN"/>
        </w:rPr>
        <w:t>；</w:t>
      </w:r>
    </w:p>
    <w:p w14:paraId="747D702C">
      <w:pPr>
        <w:spacing w:line="460" w:lineRule="exact"/>
        <w:jc w:val="lef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1.</w:t>
      </w:r>
      <w:r>
        <w:rPr>
          <w:rFonts w:hint="eastAsia" w:ascii="宋体" w:hAnsi="宋体" w:cs="宋体"/>
          <w:color w:val="auto"/>
          <w:kern w:val="0"/>
          <w:sz w:val="24"/>
          <w:highlight w:val="none"/>
          <w:shd w:val="clear" w:color="auto" w:fill="auto"/>
          <w:lang w:val="en-US" w:eastAsia="zh-CN"/>
        </w:rPr>
        <w:t>3</w:t>
      </w:r>
      <w:r>
        <w:rPr>
          <w:rFonts w:hint="eastAsia" w:ascii="宋体" w:hAnsi="宋体" w:cs="宋体"/>
          <w:color w:val="auto"/>
          <w:sz w:val="24"/>
          <w:highlight w:val="none"/>
          <w:shd w:val="clear" w:color="auto" w:fill="auto"/>
          <w:lang w:eastAsia="zh-CN"/>
        </w:rPr>
        <w:t>招标</w:t>
      </w:r>
      <w:r>
        <w:rPr>
          <w:rFonts w:hint="eastAsia" w:ascii="宋体" w:hAnsi="宋体" w:cs="宋体"/>
          <w:color w:val="auto"/>
          <w:kern w:val="0"/>
          <w:sz w:val="24"/>
          <w:highlight w:val="none"/>
          <w:shd w:val="clear" w:color="auto" w:fill="auto"/>
        </w:rPr>
        <w:t>物资范围：</w:t>
      </w:r>
      <w:r>
        <w:rPr>
          <w:rFonts w:hint="eastAsia" w:ascii="宋体" w:hAnsi="宋体" w:cs="宋体"/>
          <w:color w:val="auto"/>
          <w:kern w:val="0"/>
          <w:sz w:val="24"/>
          <w:highlight w:val="none"/>
          <w:u w:val="none"/>
          <w:shd w:val="clear" w:color="auto" w:fill="auto"/>
        </w:rPr>
        <w:t>商品混凝土</w:t>
      </w:r>
      <w:r>
        <w:rPr>
          <w:rFonts w:hint="eastAsia" w:ascii="宋体" w:hAnsi="宋体" w:cs="宋体"/>
          <w:color w:val="auto"/>
          <w:kern w:val="0"/>
          <w:sz w:val="24"/>
          <w:highlight w:val="none"/>
          <w:shd w:val="clear" w:color="auto" w:fill="auto"/>
          <w:lang w:val="en-US" w:eastAsia="zh-CN"/>
        </w:rPr>
        <w:t>；</w:t>
      </w:r>
    </w:p>
    <w:p w14:paraId="610618C6">
      <w:pPr>
        <w:spacing w:line="460" w:lineRule="exact"/>
        <w:jc w:val="left"/>
        <w:rPr>
          <w:rFonts w:hint="eastAsia" w:ascii="宋体" w:hAnsi="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物资种类：</w:t>
      </w:r>
      <w:r>
        <w:rPr>
          <w:rFonts w:hint="eastAsia" w:ascii="宋体" w:hAnsi="宋体" w:cs="宋体"/>
          <w:color w:val="auto"/>
          <w:sz w:val="24"/>
          <w:highlight w:val="none"/>
          <w:u w:val="single"/>
          <w:shd w:val="clear" w:color="auto" w:fill="auto"/>
        </w:rPr>
        <w:t>商品混凝土</w:t>
      </w:r>
      <w:r>
        <w:rPr>
          <w:rFonts w:hint="eastAsia" w:ascii="宋体" w:hAnsi="宋体" w:cs="宋体"/>
          <w:color w:val="auto"/>
          <w:sz w:val="24"/>
          <w:highlight w:val="none"/>
          <w:shd w:val="clear" w:color="auto" w:fill="auto"/>
          <w:lang w:eastAsia="zh-CN"/>
        </w:rPr>
        <w:t>；</w:t>
      </w:r>
    </w:p>
    <w:p w14:paraId="3E0BAF96">
      <w:pPr>
        <w:spacing w:line="360" w:lineRule="auto"/>
        <w:jc w:val="left"/>
        <w:rPr>
          <w:rFonts w:hint="default" w:ascii="宋体" w:hAnsi="宋体" w:cs="宋体"/>
          <w:color w:val="auto"/>
          <w:sz w:val="24"/>
          <w:highlight w:val="none"/>
          <w:shd w:val="clear" w:color="auto" w:fill="auto"/>
          <w:lang w:val="en-US"/>
        </w:rPr>
      </w:pP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物资数量：</w:t>
      </w:r>
      <w:r>
        <w:rPr>
          <w:rFonts w:hint="eastAsia" w:ascii="宋体" w:hAnsi="宋体" w:cs="宋体"/>
          <w:color w:val="auto"/>
          <w:sz w:val="24"/>
          <w:highlight w:val="none"/>
          <w:u w:val="single"/>
          <w:shd w:val="clear" w:color="auto" w:fill="auto"/>
        </w:rPr>
        <w:t>商品混凝土</w:t>
      </w:r>
      <w:r>
        <w:rPr>
          <w:rFonts w:hint="eastAsia" w:ascii="宋体" w:hAnsi="宋体" w:cs="宋体"/>
          <w:color w:val="auto"/>
          <w:sz w:val="24"/>
          <w:highlight w:val="none"/>
          <w:u w:val="single"/>
          <w:shd w:val="clear" w:color="auto" w:fill="auto"/>
          <w:lang w:eastAsia="zh-CN"/>
        </w:rPr>
        <w:t>：</w:t>
      </w:r>
      <w:r>
        <w:rPr>
          <w:rFonts w:hint="eastAsia" w:ascii="宋体" w:hAnsi="宋体" w:cs="宋体"/>
          <w:i w:val="0"/>
          <w:iCs w:val="0"/>
          <w:color w:val="auto"/>
          <w:kern w:val="0"/>
          <w:sz w:val="22"/>
          <w:szCs w:val="22"/>
          <w:highlight w:val="none"/>
          <w:u w:val="single"/>
          <w:shd w:val="clear" w:color="auto" w:fill="auto"/>
          <w:lang w:val="en-US" w:eastAsia="zh-CN" w:bidi="ar"/>
        </w:rPr>
        <w:t>8749</w:t>
      </w:r>
      <w:r>
        <w:rPr>
          <w:rFonts w:hint="eastAsia" w:ascii="宋体" w:hAnsi="宋体" w:cs="宋体"/>
          <w:color w:val="auto"/>
          <w:sz w:val="24"/>
          <w:highlight w:val="none"/>
          <w:u w:val="single"/>
          <w:shd w:val="clear" w:color="auto" w:fill="auto"/>
        </w:rPr>
        <w:t>立方米</w:t>
      </w:r>
      <w:r>
        <w:rPr>
          <w:rFonts w:hint="eastAsia" w:ascii="宋体" w:hAnsi="宋体" w:cs="宋体"/>
          <w:color w:val="auto"/>
          <w:sz w:val="24"/>
          <w:highlight w:val="none"/>
          <w:shd w:val="clear" w:color="auto" w:fill="auto"/>
          <w:lang w:val="en-US" w:eastAsia="zh-CN"/>
        </w:rPr>
        <w:t>。</w:t>
      </w:r>
    </w:p>
    <w:p w14:paraId="0234F38F">
      <w:pPr>
        <w:pStyle w:val="3"/>
        <w:keepNext w:val="0"/>
        <w:keepLines w:val="0"/>
        <w:spacing w:before="0" w:after="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shd w:val="clear" w:color="auto" w:fill="auto"/>
          <w:lang w:eastAsia="zh-CN"/>
        </w:rPr>
        <w:t>投标</w:t>
      </w:r>
      <w:r>
        <w:rPr>
          <w:rFonts w:hint="eastAsia" w:ascii="宋体" w:hAnsi="宋体" w:eastAsia="宋体" w:cs="宋体"/>
          <w:color w:val="auto"/>
          <w:sz w:val="24"/>
          <w:szCs w:val="24"/>
          <w:highlight w:val="none"/>
          <w:shd w:val="clear" w:color="auto" w:fill="auto"/>
        </w:rPr>
        <w:t>人资格要求</w:t>
      </w:r>
    </w:p>
    <w:p w14:paraId="44A291E6">
      <w:pPr>
        <w:spacing w:line="360" w:lineRule="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w:t>
      </w:r>
      <w:bookmarkStart w:id="4" w:name="_Toc243479140"/>
      <w:bookmarkStart w:id="5" w:name="_Toc257115824"/>
      <w:r>
        <w:rPr>
          <w:rFonts w:hint="eastAsia" w:ascii="宋体" w:hAnsi="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rPr>
        <w:t>参加</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的单位必须是经国家工商、税务机关登记注册，并符合</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项目经营范围，能独立承担民事责任的法人组织；</w:t>
      </w:r>
    </w:p>
    <w:p w14:paraId="19B8AC65">
      <w:pPr>
        <w:spacing w:line="360" w:lineRule="auto"/>
        <w:rPr>
          <w:rFonts w:hint="eastAsia"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2.2经销商注册资本金须在1000万元人民币（含1000万元）以上，必须具备合法的经营资质，包括营业执照、税务登记证、组织机构代码证或三证合一的营业执照</w:t>
      </w:r>
      <w:r>
        <w:rPr>
          <w:rFonts w:hint="eastAsia" w:ascii="宋体" w:hAnsi="宋体" w:eastAsia="宋体" w:cs="宋体"/>
          <w:color w:val="auto"/>
          <w:sz w:val="24"/>
          <w:highlight w:val="none"/>
          <w:shd w:val="clear" w:color="auto" w:fill="auto"/>
          <w:lang w:val="en-US" w:eastAsia="zh-CN"/>
        </w:rPr>
        <w:t>；</w:t>
      </w:r>
    </w:p>
    <w:p w14:paraId="4B1BC261">
      <w:pPr>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w:t>
      </w:r>
      <w:r>
        <w:rPr>
          <w:rFonts w:hint="eastAsia" w:ascii="宋体" w:hAnsi="宋体" w:eastAsia="宋体" w:cs="宋体"/>
          <w:color w:val="auto"/>
          <w:sz w:val="24"/>
          <w:highlight w:val="none"/>
          <w:shd w:val="clear" w:color="auto" w:fill="auto"/>
          <w:lang w:val="en-US" w:eastAsia="zh-CN"/>
        </w:rPr>
        <w:t>3</w:t>
      </w:r>
      <w:r>
        <w:rPr>
          <w:rFonts w:hint="eastAsia" w:ascii="宋体" w:hAnsi="宋体" w:eastAsia="宋体" w:cs="宋体"/>
          <w:color w:val="auto"/>
          <w:sz w:val="24"/>
          <w:highlight w:val="none"/>
          <w:shd w:val="clear" w:color="auto" w:fill="auto"/>
        </w:rPr>
        <w:t>产品质量稳定，质量符合</w:t>
      </w:r>
      <w:r>
        <w:rPr>
          <w:rFonts w:hint="eastAsia" w:ascii="宋体" w:hAnsi="宋体" w:eastAsia="宋体" w:cs="宋体"/>
          <w:color w:val="auto"/>
          <w:sz w:val="24"/>
          <w:highlight w:val="none"/>
          <w:shd w:val="clear" w:color="auto" w:fill="auto"/>
          <w:lang w:eastAsia="zh-CN"/>
        </w:rPr>
        <w:t>现行</w:t>
      </w:r>
      <w:r>
        <w:rPr>
          <w:rFonts w:hint="eastAsia" w:ascii="宋体" w:hAnsi="宋体" w:eastAsia="宋体" w:cs="宋体"/>
          <w:color w:val="auto"/>
          <w:sz w:val="24"/>
          <w:highlight w:val="none"/>
          <w:shd w:val="clear" w:color="auto" w:fill="auto"/>
        </w:rPr>
        <w:t>国家或</w:t>
      </w:r>
      <w:r>
        <w:rPr>
          <w:rFonts w:hint="eastAsia" w:ascii="宋体" w:hAnsi="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行业质量标准</w:t>
      </w:r>
      <w:r>
        <w:rPr>
          <w:rFonts w:hint="eastAsia" w:ascii="宋体" w:hAnsi="宋体" w:eastAsia="宋体" w:cs="宋体"/>
          <w:color w:val="auto"/>
          <w:sz w:val="24"/>
          <w:szCs w:val="24"/>
          <w:highlight w:val="none"/>
          <w:shd w:val="clear" w:color="auto" w:fill="auto"/>
          <w:lang w:val="en-US" w:eastAsia="zh-CN"/>
        </w:rPr>
        <w:t>（提供承诺书并加盖鲜章）</w:t>
      </w:r>
      <w:r>
        <w:rPr>
          <w:rFonts w:hint="eastAsia" w:ascii="宋体" w:hAnsi="宋体" w:eastAsia="宋体" w:cs="宋体"/>
          <w:color w:val="auto"/>
          <w:sz w:val="24"/>
          <w:highlight w:val="none"/>
          <w:shd w:val="clear" w:color="auto" w:fill="auto"/>
        </w:rPr>
        <w:t>；</w:t>
      </w:r>
    </w:p>
    <w:p w14:paraId="42657251">
      <w:pPr>
        <w:spacing w:line="360" w:lineRule="auto"/>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2.</w:t>
      </w:r>
      <w:r>
        <w:rPr>
          <w:rFonts w:hint="eastAsia" w:ascii="宋体" w:hAnsi="宋体" w:eastAsia="宋体" w:cs="宋体"/>
          <w:color w:val="auto"/>
          <w:sz w:val="24"/>
          <w:highlight w:val="none"/>
          <w:shd w:val="clear" w:color="auto" w:fill="auto"/>
          <w:lang w:val="en-US" w:eastAsia="zh-CN"/>
        </w:rPr>
        <w:t>4</w:t>
      </w:r>
      <w:r>
        <w:rPr>
          <w:rFonts w:hint="eastAsia" w:ascii="宋体" w:hAnsi="宋体" w:eastAsia="宋体" w:cs="宋体"/>
          <w:color w:val="auto"/>
          <w:sz w:val="24"/>
          <w:highlight w:val="none"/>
          <w:shd w:val="clear" w:color="auto" w:fill="auto"/>
        </w:rPr>
        <w:t>企业信誉良好，近三年内没有骗取合同有关的犯罪或严重违法行为而引起的诉讼和仲裁；近三年不存在合同中严重违约或被逐；财产未被接管或冻结</w:t>
      </w:r>
      <w:r>
        <w:rPr>
          <w:rFonts w:hint="eastAsia" w:ascii="宋体" w:hAnsi="宋体" w:eastAsia="宋体" w:cs="宋体"/>
          <w:color w:val="auto"/>
          <w:sz w:val="24"/>
          <w:szCs w:val="24"/>
          <w:highlight w:val="none"/>
          <w:shd w:val="clear" w:color="auto" w:fill="auto"/>
          <w:lang w:val="en-US" w:eastAsia="zh-CN"/>
        </w:rPr>
        <w:t>（提供承诺书并加盖鲜章）</w:t>
      </w:r>
      <w:r>
        <w:rPr>
          <w:rFonts w:hint="eastAsia" w:ascii="宋体" w:hAnsi="宋体" w:eastAsia="宋体" w:cs="宋体"/>
          <w:color w:val="auto"/>
          <w:sz w:val="24"/>
          <w:highlight w:val="none"/>
          <w:shd w:val="clear" w:color="auto" w:fill="auto"/>
        </w:rPr>
        <w:t>；</w:t>
      </w:r>
    </w:p>
    <w:p w14:paraId="7805E043">
      <w:pPr>
        <w:spacing w:line="360" w:lineRule="auto"/>
        <w:rPr>
          <w:rFonts w:hint="eastAsia" w:ascii="宋体" w:hAnsi="宋体" w:eastAsia="宋体" w:cs="宋体"/>
          <w:color w:val="auto"/>
          <w:sz w:val="24"/>
          <w:highlight w:val="none"/>
          <w:shd w:val="clear" w:color="auto" w:fill="auto"/>
          <w:lang w:eastAsia="zh-CN"/>
        </w:rPr>
      </w:pPr>
      <w:r>
        <w:rPr>
          <w:rFonts w:hint="eastAsia" w:ascii="宋体" w:hAnsi="宋体" w:eastAsia="宋体" w:cs="宋体"/>
          <w:color w:val="auto"/>
          <w:sz w:val="24"/>
          <w:highlight w:val="none"/>
          <w:shd w:val="clear" w:color="auto" w:fill="auto"/>
        </w:rPr>
        <w:t>2.</w:t>
      </w:r>
      <w:r>
        <w:rPr>
          <w:rFonts w:hint="eastAsia" w:ascii="宋体" w:hAnsi="宋体" w:eastAsia="宋体" w:cs="宋体"/>
          <w:color w:val="auto"/>
          <w:sz w:val="24"/>
          <w:highlight w:val="none"/>
          <w:shd w:val="clear" w:color="auto" w:fill="auto"/>
          <w:lang w:val="en-US" w:eastAsia="zh-CN"/>
        </w:rPr>
        <w:t>5</w:t>
      </w:r>
      <w:r>
        <w:rPr>
          <w:rFonts w:hint="eastAsia" w:ascii="宋体" w:hAnsi="宋体" w:eastAsia="宋体" w:cs="宋体"/>
          <w:color w:val="auto"/>
          <w:sz w:val="24"/>
          <w:highlight w:val="none"/>
          <w:shd w:val="clear" w:color="auto" w:fill="auto"/>
        </w:rPr>
        <w:t>具备将所供的材料运抵</w:t>
      </w:r>
      <w:r>
        <w:rPr>
          <w:rFonts w:hint="eastAsia" w:ascii="宋体" w:hAnsi="宋体" w:eastAsia="宋体" w:cs="宋体"/>
          <w:color w:val="auto"/>
          <w:sz w:val="24"/>
          <w:highlight w:val="none"/>
          <w:shd w:val="clear" w:color="auto" w:fill="auto"/>
          <w:lang w:eastAsia="zh-CN"/>
        </w:rPr>
        <w:t>招标</w:t>
      </w:r>
      <w:r>
        <w:rPr>
          <w:rFonts w:hint="eastAsia" w:ascii="宋体" w:hAnsi="宋体" w:eastAsia="宋体" w:cs="宋体"/>
          <w:color w:val="auto"/>
          <w:sz w:val="24"/>
          <w:highlight w:val="none"/>
          <w:shd w:val="clear" w:color="auto" w:fill="auto"/>
        </w:rPr>
        <w:t>人指定地点的运输能力，必须保证按</w:t>
      </w:r>
      <w:r>
        <w:rPr>
          <w:rFonts w:hint="eastAsia" w:ascii="宋体" w:hAnsi="宋体" w:eastAsia="宋体" w:cs="宋体"/>
          <w:color w:val="auto"/>
          <w:sz w:val="24"/>
          <w:highlight w:val="none"/>
          <w:shd w:val="clear" w:color="auto" w:fill="auto"/>
          <w:lang w:eastAsia="zh-CN"/>
        </w:rPr>
        <w:t>招标</w:t>
      </w:r>
      <w:r>
        <w:rPr>
          <w:rFonts w:hint="eastAsia" w:ascii="宋体" w:hAnsi="宋体" w:eastAsia="宋体" w:cs="宋体"/>
          <w:color w:val="auto"/>
          <w:sz w:val="24"/>
          <w:highlight w:val="none"/>
          <w:shd w:val="clear" w:color="auto" w:fill="auto"/>
        </w:rPr>
        <w:t>方规定的期限满足物资进场使用</w:t>
      </w:r>
      <w:r>
        <w:rPr>
          <w:rFonts w:hint="eastAsia" w:ascii="宋体" w:hAnsi="宋体" w:eastAsia="宋体" w:cs="宋体"/>
          <w:color w:val="auto"/>
          <w:sz w:val="24"/>
          <w:szCs w:val="24"/>
          <w:highlight w:val="none"/>
          <w:shd w:val="clear" w:color="auto" w:fill="auto"/>
          <w:lang w:val="en-US" w:eastAsia="zh-CN"/>
        </w:rPr>
        <w:t>（提供承诺书并加盖鲜章）</w:t>
      </w:r>
      <w:r>
        <w:rPr>
          <w:rFonts w:hint="eastAsia" w:ascii="宋体" w:hAnsi="宋体" w:eastAsia="宋体" w:cs="宋体"/>
          <w:color w:val="auto"/>
          <w:sz w:val="24"/>
          <w:highlight w:val="none"/>
          <w:shd w:val="clear" w:color="auto" w:fill="auto"/>
          <w:lang w:eastAsia="zh-CN"/>
        </w:rPr>
        <w:t>；</w:t>
      </w:r>
    </w:p>
    <w:p w14:paraId="14B706CE">
      <w:pPr>
        <w:spacing w:line="360" w:lineRule="auto"/>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lang w:val="en-US" w:eastAsia="zh-CN"/>
        </w:rPr>
        <w:t>2.6</w:t>
      </w:r>
      <w:r>
        <w:rPr>
          <w:rFonts w:ascii="微软雅黑" w:hAnsi="微软雅黑" w:eastAsia="微软雅黑" w:cs="微软雅黑"/>
          <w:i w:val="0"/>
          <w:iCs w:val="0"/>
          <w:caps w:val="0"/>
          <w:color w:val="auto"/>
          <w:spacing w:val="0"/>
          <w:sz w:val="22"/>
          <w:szCs w:val="22"/>
          <w:highlight w:val="none"/>
          <w:shd w:val="clear" w:color="auto" w:fill="auto"/>
        </w:rPr>
        <w:t>按招标文件规定购买了招标文件并缴纳了投标保证金</w:t>
      </w:r>
      <w:r>
        <w:rPr>
          <w:rFonts w:hint="eastAsia" w:ascii="宋体" w:hAnsi="宋体" w:cs="宋体"/>
          <w:color w:val="auto"/>
          <w:sz w:val="24"/>
          <w:highlight w:val="none"/>
          <w:shd w:val="clear" w:color="auto" w:fill="auto"/>
          <w:lang w:eastAsia="zh-CN"/>
        </w:rPr>
        <w:t>。</w:t>
      </w:r>
    </w:p>
    <w:p w14:paraId="08372A39">
      <w:pPr>
        <w:spacing w:line="500" w:lineRule="exact"/>
        <w:rPr>
          <w:rFonts w:hint="eastAsia" w:ascii="宋体" w:hAnsi="宋体" w:cs="宋体"/>
          <w:b/>
          <w:color w:val="auto"/>
          <w:sz w:val="24"/>
          <w:highlight w:val="none"/>
          <w:shd w:val="clear" w:color="auto" w:fill="auto"/>
        </w:rPr>
      </w:pPr>
      <w:r>
        <w:rPr>
          <w:rFonts w:hint="eastAsia" w:ascii="宋体" w:hAnsi="宋体" w:cs="宋体"/>
          <w:b/>
          <w:bCs/>
          <w:color w:val="auto"/>
          <w:sz w:val="24"/>
          <w:highlight w:val="none"/>
          <w:shd w:val="clear" w:color="auto" w:fill="auto"/>
        </w:rPr>
        <w:t>3</w:t>
      </w:r>
      <w:r>
        <w:rPr>
          <w:rFonts w:hint="eastAsia" w:ascii="宋体" w:hAnsi="宋体" w:cs="宋体"/>
          <w:b/>
          <w:color w:val="auto"/>
          <w:sz w:val="24"/>
          <w:highlight w:val="none"/>
          <w:shd w:val="clear" w:color="auto" w:fill="auto"/>
        </w:rPr>
        <w:t>．</w:t>
      </w:r>
      <w:r>
        <w:rPr>
          <w:rFonts w:hint="eastAsia" w:ascii="宋体" w:hAnsi="宋体" w:cs="宋体"/>
          <w:b/>
          <w:color w:val="auto"/>
          <w:sz w:val="24"/>
          <w:highlight w:val="none"/>
          <w:shd w:val="clear" w:color="auto" w:fill="auto"/>
          <w:lang w:eastAsia="zh-CN"/>
        </w:rPr>
        <w:t>招标</w:t>
      </w:r>
      <w:r>
        <w:rPr>
          <w:rFonts w:hint="eastAsia" w:ascii="宋体" w:hAnsi="宋体" w:cs="宋体"/>
          <w:b/>
          <w:color w:val="auto"/>
          <w:sz w:val="24"/>
          <w:highlight w:val="none"/>
          <w:shd w:val="clear" w:color="auto" w:fill="auto"/>
        </w:rPr>
        <w:t>文件的获取</w:t>
      </w:r>
    </w:p>
    <w:p w14:paraId="2D75F092">
      <w:pPr>
        <w:spacing w:line="500" w:lineRule="exact"/>
        <w:rPr>
          <w:rFonts w:hint="eastAsia" w:ascii="宋体" w:hAnsi="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3.1获取招标文件时间： 2026 年 1 月12日09:30至2026年 1月 16日17:00。（北京时间）。</w:t>
      </w:r>
    </w:p>
    <w:p w14:paraId="3DD35617">
      <w:pPr>
        <w:spacing w:line="500" w:lineRule="exact"/>
        <w:rPr>
          <w:rFonts w:hint="eastAsia" w:ascii="宋体" w:hAnsi="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3.2获取招标文件的方式：凡有意报名参与本项目的潜在投标人，请于获取招标文件时间内注册并登录凉山国企阳光采购服务平台网站（http://lsz.swueecg.com/#/index），按照网上操作流程（资料下载－投标人操作手册）获取招标文件。</w:t>
      </w:r>
    </w:p>
    <w:p w14:paraId="35ECFDA1">
      <w:pPr>
        <w:spacing w:line="46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3.3</w:t>
      </w:r>
      <w:r>
        <w:rPr>
          <w:rFonts w:hint="eastAsia" w:ascii="宋体" w:hAnsi="宋体" w:cs="宋体"/>
          <w:color w:val="auto"/>
          <w:sz w:val="24"/>
          <w:highlight w:val="none"/>
          <w:shd w:val="clear" w:color="auto" w:fill="auto"/>
          <w:lang w:eastAsia="zh-CN"/>
        </w:rPr>
        <w:t>获取招标文件费用：人民币 200元/份，须通过投标人银行账户转账方式交纳招标文件获取费用（不接收个人转账，招标文件售后不退， 投标资格不能转让），转账前请核实招采平台转账页面的“项目信息”，认真阅读“注意事项”并按照“支付信息”进行转账。（招标文件获取费用以费用到达指定账户为准，在文件获取截止时间内未到账的不能获取招标文件）</w:t>
      </w:r>
      <w:r>
        <w:rPr>
          <w:rFonts w:hint="eastAsia" w:ascii="宋体" w:hAnsi="宋体" w:cs="宋体"/>
          <w:color w:val="auto"/>
          <w:sz w:val="24"/>
          <w:highlight w:val="none"/>
          <w:shd w:val="clear" w:color="auto" w:fill="auto"/>
        </w:rPr>
        <w:t>。</w:t>
      </w:r>
    </w:p>
    <w:p w14:paraId="654316D0">
      <w:pPr>
        <w:spacing w:line="460" w:lineRule="exact"/>
        <w:ind w:firstLine="482" w:firstLineChars="200"/>
        <w:rPr>
          <w:rFonts w:hint="eastAsia" w:ascii="宋体" w:hAnsi="宋体" w:cs="宋体"/>
          <w:b/>
          <w:bCs/>
          <w:color w:val="auto"/>
          <w:sz w:val="24"/>
          <w:highlight w:val="none"/>
          <w:shd w:val="clear" w:color="auto" w:fill="auto"/>
          <w:lang w:val="en-US" w:eastAsia="zh-CN"/>
        </w:rPr>
      </w:pPr>
      <w:r>
        <w:rPr>
          <w:rFonts w:hint="default" w:ascii="宋体" w:hAnsi="宋体" w:cs="宋体"/>
          <w:b/>
          <w:bCs/>
          <w:color w:val="auto"/>
          <w:sz w:val="24"/>
          <w:highlight w:val="none"/>
          <w:shd w:val="clear" w:color="auto" w:fill="auto"/>
          <w:lang w:val="en-US" w:eastAsia="zh-CN"/>
        </w:rPr>
        <w:t>本项目文件获取费用由西南联合产权交易所阳光采购平台代采购人收取，项目结束后文件获取费用将划转至采购人指定账户处，相关发票由采购人开具</w:t>
      </w:r>
      <w:r>
        <w:rPr>
          <w:rFonts w:hint="eastAsia" w:ascii="宋体" w:hAnsi="宋体" w:cs="宋体"/>
          <w:b/>
          <w:bCs/>
          <w:color w:val="auto"/>
          <w:sz w:val="24"/>
          <w:highlight w:val="none"/>
          <w:shd w:val="clear" w:color="auto" w:fill="auto"/>
          <w:lang w:val="en-US" w:eastAsia="zh-CN"/>
        </w:rPr>
        <w:t>。</w:t>
      </w:r>
    </w:p>
    <w:p w14:paraId="527D6B49">
      <w:pPr>
        <w:spacing w:line="460" w:lineRule="exact"/>
        <w:ind w:firstLine="482" w:firstLineChars="200"/>
        <w:rPr>
          <w:rFonts w:hint="default" w:ascii="宋体" w:hAnsi="宋体" w:cs="宋体"/>
          <w:b/>
          <w:bCs/>
          <w:color w:val="auto"/>
          <w:sz w:val="24"/>
          <w:highlight w:val="none"/>
          <w:shd w:val="clear" w:color="auto" w:fill="auto"/>
          <w:lang w:val="en-US" w:eastAsia="zh-CN"/>
        </w:rPr>
      </w:pPr>
      <w:r>
        <w:rPr>
          <w:rFonts w:hint="default" w:ascii="宋体" w:hAnsi="宋体" w:cs="宋体"/>
          <w:b/>
          <w:bCs/>
          <w:color w:val="auto"/>
          <w:sz w:val="24"/>
          <w:highlight w:val="none"/>
          <w:shd w:val="clear" w:color="auto" w:fill="auto"/>
          <w:lang w:val="en-US" w:eastAsia="zh-CN"/>
        </w:rPr>
        <w:t>注：未按照本项要求报名的投标人，无投标资格。</w:t>
      </w:r>
    </w:p>
    <w:p w14:paraId="31C89590">
      <w:pPr>
        <w:spacing w:line="500" w:lineRule="exact"/>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lang w:val="en-US" w:eastAsia="zh-CN"/>
        </w:rPr>
        <w:t>3.4</w:t>
      </w:r>
      <w:r>
        <w:rPr>
          <w:rFonts w:hint="eastAsia" w:ascii="宋体" w:hAnsi="宋体" w:cs="宋体"/>
          <w:color w:val="auto"/>
          <w:sz w:val="24"/>
          <w:highlight w:val="none"/>
          <w:shd w:val="clear" w:color="auto" w:fill="auto"/>
        </w:rPr>
        <w:t>本次</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采用以下第</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u w:val="single"/>
          <w:shd w:val="clear" w:color="auto" w:fill="auto"/>
          <w:lang w:val="en-US" w:eastAsia="zh-CN"/>
        </w:rPr>
        <w:t>1</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种</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方式</w:t>
      </w:r>
      <w:r>
        <w:rPr>
          <w:rFonts w:hint="eastAsia" w:ascii="宋体" w:hAnsi="宋体" w:cs="宋体"/>
          <w:color w:val="auto"/>
          <w:sz w:val="24"/>
          <w:highlight w:val="none"/>
          <w:shd w:val="clear" w:color="auto" w:fill="auto"/>
          <w:lang w:eastAsia="zh-CN"/>
        </w:rPr>
        <w:t>：</w:t>
      </w:r>
    </w:p>
    <w:p w14:paraId="52202DB0">
      <w:pPr>
        <w:spacing w:line="500" w:lineRule="exact"/>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rPr>
        <w:t>（1）公开</w:t>
      </w:r>
      <w:r>
        <w:rPr>
          <w:rFonts w:hint="eastAsia" w:ascii="宋体" w:hAnsi="宋体" w:cs="宋体"/>
          <w:color w:val="auto"/>
          <w:sz w:val="24"/>
          <w:highlight w:val="none"/>
          <w:shd w:val="clear" w:color="auto" w:fill="auto"/>
          <w:lang w:eastAsia="zh-CN"/>
        </w:rPr>
        <w:t>招标</w:t>
      </w:r>
    </w:p>
    <w:p w14:paraId="6B2752C5">
      <w:pPr>
        <w:spacing w:line="500" w:lineRule="exact"/>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rPr>
        <w:t>（2）邀请</w:t>
      </w:r>
      <w:r>
        <w:rPr>
          <w:rFonts w:hint="eastAsia" w:ascii="宋体" w:hAnsi="宋体" w:cs="宋体"/>
          <w:color w:val="auto"/>
          <w:sz w:val="24"/>
          <w:highlight w:val="none"/>
          <w:shd w:val="clear" w:color="auto" w:fill="auto"/>
          <w:lang w:eastAsia="zh-CN"/>
        </w:rPr>
        <w:t>招标</w:t>
      </w:r>
    </w:p>
    <w:p w14:paraId="53321546">
      <w:pPr>
        <w:spacing w:line="460" w:lineRule="exact"/>
        <w:rPr>
          <w:rFonts w:hint="eastAsia"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4.</w:t>
      </w:r>
      <w:r>
        <w:rPr>
          <w:rFonts w:hint="eastAsia" w:ascii="宋体" w:hAnsi="宋体" w:cs="宋体"/>
          <w:b/>
          <w:color w:val="auto"/>
          <w:sz w:val="24"/>
          <w:highlight w:val="none"/>
          <w:shd w:val="clear" w:color="auto" w:fill="auto"/>
          <w:lang w:eastAsia="zh-CN"/>
        </w:rPr>
        <w:t>投标</w:t>
      </w:r>
      <w:r>
        <w:rPr>
          <w:rFonts w:hint="eastAsia" w:ascii="宋体" w:hAnsi="宋体" w:cs="宋体"/>
          <w:b/>
          <w:color w:val="auto"/>
          <w:sz w:val="24"/>
          <w:highlight w:val="none"/>
          <w:shd w:val="clear" w:color="auto" w:fill="auto"/>
        </w:rPr>
        <w:t>文件送达</w:t>
      </w:r>
    </w:p>
    <w:p w14:paraId="023B0224">
      <w:pPr>
        <w:adjustRightInd w:val="0"/>
        <w:snapToGrid w:val="0"/>
        <w:spacing w:after="100" w:line="360" w:lineRule="auto"/>
        <w:ind w:firstLine="480" w:firstLineChars="200"/>
        <w:jc w:val="left"/>
        <w:textAlignment w:val="baseline"/>
        <w:rPr>
          <w:rFonts w:hint="eastAsia" w:ascii="宋体" w:hAnsi="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rPr>
        <w:t>凡有意参加</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者，请于</w:t>
      </w:r>
      <w:r>
        <w:rPr>
          <w:rFonts w:hint="eastAsia" w:ascii="宋体" w:hAnsi="宋体" w:cs="宋体"/>
          <w:color w:val="auto"/>
          <w:sz w:val="24"/>
          <w:highlight w:val="none"/>
          <w:u w:val="single"/>
          <w:shd w:val="clear" w:color="auto" w:fill="auto"/>
        </w:rPr>
        <w:t xml:space="preserve"> 202</w:t>
      </w:r>
      <w:r>
        <w:rPr>
          <w:rFonts w:hint="eastAsia" w:ascii="宋体" w:hAnsi="宋体" w:cs="宋体"/>
          <w:color w:val="auto"/>
          <w:sz w:val="24"/>
          <w:highlight w:val="none"/>
          <w:u w:val="single"/>
          <w:shd w:val="clear" w:color="auto" w:fill="auto"/>
          <w:lang w:val="en-US" w:eastAsia="zh-CN"/>
        </w:rPr>
        <w:t>6</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年</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u w:val="single"/>
          <w:shd w:val="clear" w:color="auto" w:fill="auto"/>
          <w:lang w:val="en-US" w:eastAsia="zh-CN"/>
        </w:rPr>
        <w:t xml:space="preserve">1 </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月</w:t>
      </w:r>
      <w:r>
        <w:rPr>
          <w:rFonts w:hint="eastAsia" w:ascii="宋体" w:hAnsi="宋体" w:cs="宋体"/>
          <w:color w:val="auto"/>
          <w:sz w:val="24"/>
          <w:highlight w:val="none"/>
          <w:u w:val="single"/>
          <w:shd w:val="clear" w:color="auto" w:fill="auto"/>
          <w:lang w:val="en-US" w:eastAsia="zh-CN"/>
        </w:rPr>
        <w:t xml:space="preserve">  22</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日</w:t>
      </w:r>
      <w:r>
        <w:rPr>
          <w:rFonts w:hint="eastAsia" w:ascii="宋体" w:hAnsi="宋体" w:cs="宋体"/>
          <w:color w:val="auto"/>
          <w:sz w:val="24"/>
          <w:highlight w:val="none"/>
          <w:shd w:val="clear" w:color="auto" w:fill="auto"/>
          <w:lang w:eastAsia="zh-CN"/>
        </w:rPr>
        <w:t>上</w:t>
      </w:r>
      <w:r>
        <w:rPr>
          <w:rFonts w:hint="eastAsia" w:ascii="宋体" w:hAnsi="宋体" w:cs="宋体"/>
          <w:color w:val="auto"/>
          <w:sz w:val="24"/>
          <w:highlight w:val="none"/>
          <w:shd w:val="clear" w:color="auto" w:fill="auto"/>
        </w:rPr>
        <w:t>午</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u w:val="single"/>
          <w:shd w:val="clear" w:color="auto" w:fill="auto"/>
          <w:lang w:val="en-US" w:eastAsia="zh-CN"/>
        </w:rPr>
        <w:t>10</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时</w:t>
      </w:r>
      <w:r>
        <w:rPr>
          <w:rFonts w:hint="eastAsia" w:ascii="宋体" w:hAnsi="宋体" w:cs="宋体"/>
          <w:color w:val="auto"/>
          <w:sz w:val="24"/>
          <w:highlight w:val="none"/>
          <w:shd w:val="clear" w:color="auto" w:fill="auto"/>
          <w:lang w:eastAsia="zh-CN"/>
        </w:rPr>
        <w:t>前</w:t>
      </w:r>
      <w:r>
        <w:rPr>
          <w:rFonts w:hint="eastAsia" w:ascii="宋体" w:hAnsi="宋体" w:cs="宋体"/>
          <w:color w:val="auto"/>
          <w:sz w:val="24"/>
          <w:highlight w:val="none"/>
          <w:shd w:val="clear" w:color="auto" w:fill="auto"/>
        </w:rPr>
        <w:t>（北京时间），</w:t>
      </w:r>
      <w:r>
        <w:rPr>
          <w:rFonts w:hint="eastAsia" w:ascii="宋体" w:hAnsi="宋体" w:cs="宋体"/>
          <w:color w:val="auto"/>
          <w:sz w:val="24"/>
          <w:highlight w:val="none"/>
          <w:shd w:val="clear" w:color="auto" w:fill="auto"/>
          <w:lang w:eastAsia="zh-CN"/>
        </w:rPr>
        <w:t>将投标文件送达开标地点；投标资料须密封包装并加盖投标单位公章、密封骑缝章，否则视为无效投标文件。逾期送达、没有密封或密封不符合要求的投标文件不予接收，本次招标不接受邮寄的投标文件。</w:t>
      </w:r>
    </w:p>
    <w:p w14:paraId="4016A0E9">
      <w:pPr>
        <w:adjustRightInd w:val="0"/>
        <w:snapToGrid w:val="0"/>
        <w:spacing w:after="100" w:line="360" w:lineRule="auto"/>
        <w:ind w:firstLine="482" w:firstLineChars="200"/>
        <w:jc w:val="left"/>
        <w:textAlignment w:val="baseline"/>
        <w:rPr>
          <w:rFonts w:hint="eastAsia" w:ascii="宋体" w:hAnsi="宋体" w:cs="宋体"/>
          <w:b/>
          <w:bCs/>
          <w:color w:val="auto"/>
          <w:sz w:val="24"/>
          <w:highlight w:val="none"/>
          <w:shd w:val="clear" w:color="auto" w:fill="auto"/>
          <w:lang w:eastAsia="zh-CN"/>
        </w:rPr>
      </w:pPr>
      <w:r>
        <w:rPr>
          <w:rFonts w:hint="eastAsia" w:ascii="宋体" w:hAnsi="宋体" w:cs="宋体"/>
          <w:b/>
          <w:bCs/>
          <w:color w:val="auto"/>
          <w:sz w:val="24"/>
          <w:highlight w:val="none"/>
          <w:shd w:val="clear" w:color="auto" w:fill="auto"/>
          <w:lang w:eastAsia="zh-CN"/>
        </w:rPr>
        <w:t>投标人的法定代表人或其委托代理人必须参加开标会议，并随带本人身份证明原件，如委托代理人参加的还须携带授权委托书以证明其身份；否则招标人有权拒绝其投标文件。</w:t>
      </w:r>
    </w:p>
    <w:p w14:paraId="7617DAEE">
      <w:pPr>
        <w:numPr>
          <w:ilvl w:val="0"/>
          <w:numId w:val="2"/>
        </w:numPr>
        <w:adjustRightInd w:val="0"/>
        <w:snapToGrid w:val="0"/>
        <w:spacing w:after="100" w:line="360" w:lineRule="auto"/>
        <w:jc w:val="left"/>
        <w:textAlignment w:val="baseline"/>
        <w:rPr>
          <w:rFonts w:hint="eastAsia" w:ascii="宋体" w:hAnsi="宋体" w:cs="宋体"/>
          <w:color w:val="auto"/>
          <w:sz w:val="24"/>
          <w:highlight w:val="none"/>
          <w:shd w:val="clear" w:color="auto" w:fill="auto"/>
          <w:lang w:val="en-US" w:eastAsia="zh-CN"/>
        </w:rPr>
      </w:pPr>
      <w:r>
        <w:rPr>
          <w:rFonts w:hint="eastAsia" w:ascii="宋体" w:hAnsi="宋体" w:cs="宋体"/>
          <w:b/>
          <w:bCs/>
          <w:color w:val="auto"/>
          <w:sz w:val="24"/>
          <w:highlight w:val="none"/>
          <w:shd w:val="clear" w:color="auto" w:fill="auto"/>
          <w:lang w:val="en-US" w:eastAsia="zh-CN"/>
        </w:rPr>
        <w:t>开标地点及时间</w:t>
      </w:r>
    </w:p>
    <w:p w14:paraId="3AA88FF1">
      <w:pPr>
        <w:numPr>
          <w:ilvl w:val="0"/>
          <w:numId w:val="0"/>
        </w:numPr>
        <w:adjustRightInd w:val="0"/>
        <w:snapToGrid w:val="0"/>
        <w:spacing w:after="100" w:line="360" w:lineRule="auto"/>
        <w:ind w:firstLine="480" w:firstLineChars="200"/>
        <w:jc w:val="left"/>
        <w:textAlignment w:val="baseline"/>
        <w:rPr>
          <w:rFonts w:hint="eastAsia" w:ascii="宋体" w:hAnsi="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开标地点：</w:t>
      </w:r>
      <w:r>
        <w:rPr>
          <w:rFonts w:hint="eastAsia" w:ascii="宋体" w:hAnsi="宋体" w:cs="宋体"/>
          <w:color w:val="auto"/>
          <w:sz w:val="24"/>
          <w:highlight w:val="none"/>
          <w:u w:val="single"/>
          <w:shd w:val="clear" w:color="auto" w:fill="auto"/>
          <w:lang w:val="en-US" w:eastAsia="zh-CN"/>
        </w:rPr>
        <w:t>西昌市大石坂东路二段3号6楼</w:t>
      </w:r>
      <w:r>
        <w:rPr>
          <w:rFonts w:hint="eastAsia" w:ascii="宋体" w:hAnsi="宋体" w:cs="宋体"/>
          <w:color w:val="auto"/>
          <w:sz w:val="24"/>
          <w:highlight w:val="none"/>
          <w:shd w:val="clear" w:color="auto" w:fill="auto"/>
          <w:lang w:val="en-US" w:eastAsia="zh-CN"/>
        </w:rPr>
        <w:t>；</w:t>
      </w:r>
    </w:p>
    <w:p w14:paraId="6887DBF2">
      <w:pPr>
        <w:numPr>
          <w:ilvl w:val="0"/>
          <w:numId w:val="0"/>
        </w:numPr>
        <w:adjustRightInd w:val="0"/>
        <w:snapToGrid w:val="0"/>
        <w:spacing w:after="100" w:line="360" w:lineRule="auto"/>
        <w:ind w:firstLine="480" w:firstLineChars="200"/>
        <w:jc w:val="left"/>
        <w:textAlignment w:val="baseline"/>
        <w:rPr>
          <w:rFonts w:hint="eastAsia"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开标时间：</w:t>
      </w:r>
      <w:r>
        <w:rPr>
          <w:rFonts w:hint="eastAsia" w:ascii="宋体" w:hAnsi="宋体" w:cs="宋体"/>
          <w:color w:val="auto"/>
          <w:sz w:val="24"/>
          <w:highlight w:val="none"/>
          <w:u w:val="single"/>
          <w:shd w:val="clear" w:color="auto" w:fill="auto"/>
        </w:rPr>
        <w:t xml:space="preserve"> 202</w:t>
      </w:r>
      <w:r>
        <w:rPr>
          <w:rFonts w:hint="eastAsia" w:ascii="宋体" w:hAnsi="宋体" w:cs="宋体"/>
          <w:color w:val="auto"/>
          <w:sz w:val="24"/>
          <w:highlight w:val="none"/>
          <w:u w:val="single"/>
          <w:shd w:val="clear" w:color="auto" w:fill="auto"/>
          <w:lang w:val="en-US" w:eastAsia="zh-CN"/>
        </w:rPr>
        <w:t>6</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年</w:t>
      </w:r>
      <w:r>
        <w:rPr>
          <w:rFonts w:hint="eastAsia" w:ascii="宋体" w:hAnsi="宋体" w:cs="宋体"/>
          <w:color w:val="auto"/>
          <w:sz w:val="24"/>
          <w:highlight w:val="none"/>
          <w:u w:val="single"/>
          <w:shd w:val="clear" w:color="auto" w:fill="auto"/>
        </w:rPr>
        <w:t xml:space="preserve"> </w:t>
      </w:r>
      <w:r>
        <w:rPr>
          <w:rFonts w:hint="default" w:ascii="宋体" w:hAnsi="宋体" w:cs="宋体"/>
          <w:color w:val="auto"/>
          <w:sz w:val="24"/>
          <w:highlight w:val="none"/>
          <w:u w:val="single"/>
          <w:shd w:val="clear" w:color="auto" w:fill="auto"/>
          <w:lang w:val="en-US"/>
        </w:rPr>
        <w:t xml:space="preserve"> </w:t>
      </w:r>
      <w:r>
        <w:rPr>
          <w:rFonts w:hint="eastAsia" w:ascii="宋体" w:hAnsi="宋体" w:cs="宋体"/>
          <w:color w:val="auto"/>
          <w:sz w:val="24"/>
          <w:highlight w:val="none"/>
          <w:u w:val="single"/>
          <w:shd w:val="clear" w:color="auto" w:fill="auto"/>
          <w:lang w:val="en-US" w:eastAsia="zh-CN"/>
        </w:rPr>
        <w:t>1</w:t>
      </w:r>
      <w:r>
        <w:rPr>
          <w:rFonts w:hint="default" w:ascii="宋体" w:hAnsi="宋体" w:cs="宋体"/>
          <w:color w:val="auto"/>
          <w:sz w:val="24"/>
          <w:highlight w:val="none"/>
          <w:u w:val="single"/>
          <w:shd w:val="clear" w:color="auto" w:fill="auto"/>
          <w:lang w:val="en-US"/>
        </w:rPr>
        <w:t xml:space="preserve"> </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cs="宋体"/>
          <w:color w:val="auto"/>
          <w:sz w:val="24"/>
          <w:highlight w:val="none"/>
          <w:shd w:val="clear" w:color="auto" w:fill="auto"/>
        </w:rPr>
        <w:t>月</w:t>
      </w:r>
      <w:r>
        <w:rPr>
          <w:rFonts w:hint="eastAsia" w:ascii="宋体" w:hAnsi="宋体" w:cs="宋体"/>
          <w:color w:val="auto"/>
          <w:sz w:val="24"/>
          <w:highlight w:val="none"/>
          <w:u w:val="single"/>
          <w:shd w:val="clear" w:color="auto" w:fill="auto"/>
          <w:lang w:val="en-US" w:eastAsia="zh-CN"/>
        </w:rPr>
        <w:t xml:space="preserve"> 22</w:t>
      </w:r>
      <w:r>
        <w:rPr>
          <w:rFonts w:hint="default" w:ascii="宋体" w:hAnsi="宋体" w:cs="宋体"/>
          <w:color w:val="auto"/>
          <w:sz w:val="24"/>
          <w:highlight w:val="none"/>
          <w:u w:val="single"/>
          <w:shd w:val="clear" w:color="auto" w:fill="auto"/>
          <w:lang w:val="en-US"/>
        </w:rPr>
        <w:t xml:space="preserve"> </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cs="宋体"/>
          <w:color w:val="auto"/>
          <w:sz w:val="24"/>
          <w:highlight w:val="none"/>
          <w:shd w:val="clear" w:color="auto" w:fill="auto"/>
        </w:rPr>
        <w:t>日</w:t>
      </w:r>
      <w:r>
        <w:rPr>
          <w:rFonts w:hint="eastAsia" w:ascii="宋体" w:hAnsi="宋体" w:cs="宋体"/>
          <w:color w:val="auto"/>
          <w:sz w:val="24"/>
          <w:highlight w:val="none"/>
          <w:shd w:val="clear" w:color="auto" w:fill="auto"/>
          <w:lang w:eastAsia="zh-CN"/>
        </w:rPr>
        <w:t>上</w:t>
      </w:r>
      <w:r>
        <w:rPr>
          <w:rFonts w:hint="eastAsia" w:ascii="宋体" w:hAnsi="宋体" w:cs="宋体"/>
          <w:color w:val="auto"/>
          <w:sz w:val="24"/>
          <w:highlight w:val="none"/>
          <w:shd w:val="clear" w:color="auto" w:fill="auto"/>
        </w:rPr>
        <w:t>午</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u w:val="single"/>
          <w:shd w:val="clear" w:color="auto" w:fill="auto"/>
          <w:lang w:val="en-US" w:eastAsia="zh-CN"/>
        </w:rPr>
        <w:t>10</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时</w:t>
      </w:r>
      <w:r>
        <w:rPr>
          <w:rFonts w:hint="eastAsia" w:ascii="宋体" w:hAnsi="宋体" w:cs="宋体"/>
          <w:color w:val="auto"/>
          <w:sz w:val="24"/>
          <w:highlight w:val="none"/>
          <w:shd w:val="clear" w:color="auto" w:fill="auto"/>
          <w:lang w:eastAsia="zh-CN"/>
        </w:rPr>
        <w:t>。</w:t>
      </w:r>
    </w:p>
    <w:p w14:paraId="1ADDBCA1">
      <w:pPr>
        <w:numPr>
          <w:ilvl w:val="0"/>
          <w:numId w:val="2"/>
        </w:numPr>
        <w:adjustRightInd w:val="0"/>
        <w:snapToGrid w:val="0"/>
        <w:spacing w:after="100" w:line="360" w:lineRule="auto"/>
        <w:jc w:val="left"/>
        <w:textAlignment w:val="baseline"/>
        <w:rPr>
          <w:rFonts w:hint="default" w:ascii="宋体" w:hAnsi="宋体" w:cs="宋体"/>
          <w:b/>
          <w:bCs/>
          <w:color w:val="auto"/>
          <w:sz w:val="24"/>
          <w:highlight w:val="none"/>
          <w:shd w:val="clear" w:color="auto" w:fill="auto"/>
          <w:lang w:val="en-US" w:eastAsia="zh-CN"/>
        </w:rPr>
      </w:pPr>
      <w:r>
        <w:rPr>
          <w:rFonts w:hint="eastAsia" w:ascii="宋体" w:hAnsi="宋体" w:cs="宋体"/>
          <w:b/>
          <w:bCs/>
          <w:color w:val="auto"/>
          <w:sz w:val="24"/>
          <w:highlight w:val="none"/>
          <w:shd w:val="clear" w:color="auto" w:fill="auto"/>
          <w:lang w:val="en-US" w:eastAsia="zh-CN"/>
        </w:rPr>
        <w:t>信息发布</w:t>
      </w:r>
    </w:p>
    <w:p w14:paraId="734ACCE1">
      <w:pPr>
        <w:numPr>
          <w:ilvl w:val="0"/>
          <w:numId w:val="0"/>
        </w:numPr>
        <w:adjustRightInd w:val="0"/>
        <w:snapToGrid w:val="0"/>
        <w:spacing w:after="100" w:line="360" w:lineRule="auto"/>
        <w:ind w:firstLine="480" w:firstLineChars="200"/>
        <w:jc w:val="left"/>
        <w:textAlignment w:val="baseline"/>
        <w:rPr>
          <w:rFonts w:hint="default" w:ascii="宋体" w:hAnsi="宋体" w:cs="宋体"/>
          <w:color w:val="auto"/>
          <w:sz w:val="24"/>
          <w:highlight w:val="none"/>
          <w:shd w:val="clear" w:color="auto" w:fill="auto"/>
          <w:lang w:val="en-US" w:eastAsia="zh-CN"/>
        </w:rPr>
      </w:pPr>
      <w:r>
        <w:rPr>
          <w:rFonts w:hint="default" w:ascii="宋体" w:hAnsi="宋体" w:cs="宋体"/>
          <w:color w:val="auto"/>
          <w:sz w:val="24"/>
          <w:highlight w:val="none"/>
          <w:shd w:val="clear" w:color="auto" w:fill="auto"/>
          <w:lang w:val="en-US" w:eastAsia="zh-CN"/>
        </w:rPr>
        <w:t>本项目公告信息在凉山国企阳光采购服务平台网站http://lsz.swueecg.com/#/index）发布，采购人可以在其他公开媒体同时发布公告信息，以凉山国企阳光采购服务平台网站发布的信息为准</w:t>
      </w:r>
      <w:r>
        <w:rPr>
          <w:rFonts w:hint="eastAsia" w:ascii="宋体" w:hAnsi="宋体" w:cs="宋体"/>
          <w:color w:val="auto"/>
          <w:sz w:val="24"/>
          <w:highlight w:val="none"/>
          <w:shd w:val="clear" w:color="auto" w:fill="auto"/>
          <w:lang w:val="en-US" w:eastAsia="zh-CN"/>
        </w:rPr>
        <w:t>。</w:t>
      </w:r>
    </w:p>
    <w:p w14:paraId="2227853D">
      <w:pPr>
        <w:numPr>
          <w:ilvl w:val="0"/>
          <w:numId w:val="2"/>
        </w:numPr>
        <w:adjustRightInd w:val="0"/>
        <w:snapToGrid w:val="0"/>
        <w:spacing w:after="100" w:line="360" w:lineRule="auto"/>
        <w:jc w:val="left"/>
        <w:textAlignment w:val="baseline"/>
        <w:rPr>
          <w:rFonts w:hint="default" w:ascii="宋体" w:hAnsi="宋体" w:cs="宋体"/>
          <w:b/>
          <w:bCs/>
          <w:color w:val="auto"/>
          <w:sz w:val="24"/>
          <w:highlight w:val="none"/>
          <w:shd w:val="clear" w:color="auto" w:fill="auto"/>
          <w:lang w:val="en-US" w:eastAsia="zh-CN"/>
        </w:rPr>
      </w:pPr>
      <w:r>
        <w:rPr>
          <w:rFonts w:hint="eastAsia" w:ascii="宋体" w:hAnsi="宋体" w:cs="宋体"/>
          <w:b/>
          <w:bCs/>
          <w:color w:val="auto"/>
          <w:sz w:val="24"/>
          <w:highlight w:val="none"/>
          <w:shd w:val="clear" w:color="auto" w:fill="auto"/>
          <w:lang w:val="en-US" w:eastAsia="zh-CN"/>
        </w:rPr>
        <w:t>联系方式</w:t>
      </w:r>
    </w:p>
    <w:p w14:paraId="2C67DC95">
      <w:pPr>
        <w:numPr>
          <w:ilvl w:val="0"/>
          <w:numId w:val="0"/>
        </w:numPr>
        <w:adjustRightInd w:val="0"/>
        <w:snapToGrid w:val="0"/>
        <w:spacing w:after="100" w:line="360" w:lineRule="auto"/>
        <w:jc w:val="left"/>
        <w:textAlignment w:val="baseline"/>
        <w:rPr>
          <w:rFonts w:hint="default" w:ascii="宋体" w:hAnsi="宋体" w:cs="宋体"/>
          <w:color w:val="auto"/>
          <w:sz w:val="24"/>
          <w:highlight w:val="none"/>
          <w:shd w:val="clear" w:color="auto" w:fill="auto"/>
          <w:lang w:val="en-US" w:eastAsia="zh-CN"/>
        </w:rPr>
      </w:pPr>
      <w:r>
        <w:rPr>
          <w:rFonts w:hint="default" w:ascii="宋体" w:hAnsi="宋体" w:cs="宋体"/>
          <w:b/>
          <w:bCs/>
          <w:color w:val="auto"/>
          <w:sz w:val="24"/>
          <w:highlight w:val="none"/>
          <w:shd w:val="clear" w:color="auto" w:fill="auto"/>
          <w:lang w:val="en-US" w:eastAsia="zh-CN"/>
        </w:rPr>
        <w:t xml:space="preserve">采购人：凉山州现代房屋建筑集成制造有限公司  </w:t>
      </w:r>
      <w:r>
        <w:rPr>
          <w:rFonts w:hint="default" w:ascii="宋体" w:hAnsi="宋体" w:cs="宋体"/>
          <w:color w:val="auto"/>
          <w:sz w:val="24"/>
          <w:highlight w:val="none"/>
          <w:shd w:val="clear" w:color="auto" w:fill="auto"/>
          <w:lang w:val="en-US" w:eastAsia="zh-CN"/>
        </w:rPr>
        <w:t xml:space="preserve">              </w:t>
      </w:r>
    </w:p>
    <w:p w14:paraId="1FB99073">
      <w:pPr>
        <w:numPr>
          <w:ilvl w:val="0"/>
          <w:numId w:val="0"/>
        </w:numPr>
        <w:adjustRightInd w:val="0"/>
        <w:snapToGrid w:val="0"/>
        <w:spacing w:after="100" w:line="360" w:lineRule="auto"/>
        <w:jc w:val="left"/>
        <w:textAlignment w:val="baseline"/>
        <w:rPr>
          <w:rFonts w:hint="default" w:ascii="宋体" w:hAnsi="宋体" w:cs="宋体"/>
          <w:color w:val="auto"/>
          <w:sz w:val="24"/>
          <w:highlight w:val="none"/>
          <w:shd w:val="clear" w:color="auto" w:fill="auto"/>
          <w:lang w:val="en-US" w:eastAsia="zh-CN"/>
        </w:rPr>
      </w:pPr>
      <w:r>
        <w:rPr>
          <w:rFonts w:hint="default" w:ascii="宋体" w:hAnsi="宋体" w:cs="宋体"/>
          <w:color w:val="auto"/>
          <w:sz w:val="24"/>
          <w:highlight w:val="none"/>
          <w:shd w:val="clear" w:color="auto" w:fill="auto"/>
          <w:lang w:val="en-US" w:eastAsia="zh-CN"/>
        </w:rPr>
        <w:t>地    址：凉山州西昌市安宁镇桃园西路15号凉山州现代房屋建筑集成制造有限公司</w:t>
      </w:r>
    </w:p>
    <w:p w14:paraId="7C4EBBCF">
      <w:pPr>
        <w:numPr>
          <w:ilvl w:val="0"/>
          <w:numId w:val="0"/>
        </w:numPr>
        <w:adjustRightInd w:val="0"/>
        <w:snapToGrid w:val="0"/>
        <w:spacing w:after="100" w:line="360" w:lineRule="auto"/>
        <w:jc w:val="left"/>
        <w:textAlignment w:val="baseline"/>
        <w:rPr>
          <w:rFonts w:hint="default" w:ascii="宋体" w:hAnsi="宋体" w:cs="宋体"/>
          <w:color w:val="auto"/>
          <w:sz w:val="24"/>
          <w:highlight w:val="none"/>
          <w:shd w:val="clear" w:color="auto" w:fill="auto"/>
          <w:lang w:val="en-US" w:eastAsia="zh-CN"/>
        </w:rPr>
      </w:pPr>
      <w:r>
        <w:rPr>
          <w:rFonts w:hint="default" w:ascii="宋体" w:hAnsi="宋体" w:cs="宋体"/>
          <w:color w:val="auto"/>
          <w:sz w:val="24"/>
          <w:highlight w:val="none"/>
          <w:shd w:val="clear" w:color="auto" w:fill="auto"/>
          <w:lang w:val="en-US" w:eastAsia="zh-CN"/>
        </w:rPr>
        <w:t>联系人：</w:t>
      </w:r>
      <w:r>
        <w:rPr>
          <w:rFonts w:hint="eastAsia" w:ascii="宋体" w:hAnsi="宋体" w:cs="宋体"/>
          <w:color w:val="auto"/>
          <w:sz w:val="24"/>
          <w:highlight w:val="none"/>
          <w:shd w:val="clear" w:color="auto" w:fill="auto"/>
          <w:lang w:val="en-US" w:eastAsia="zh-CN"/>
        </w:rPr>
        <w:t>韩先生</w:t>
      </w:r>
    </w:p>
    <w:p w14:paraId="64344E2F">
      <w:pPr>
        <w:numPr>
          <w:ilvl w:val="0"/>
          <w:numId w:val="0"/>
        </w:numPr>
        <w:adjustRightInd w:val="0"/>
        <w:snapToGrid w:val="0"/>
        <w:spacing w:after="100" w:line="360" w:lineRule="auto"/>
        <w:jc w:val="left"/>
        <w:textAlignment w:val="baseline"/>
        <w:rPr>
          <w:rFonts w:hint="eastAsia" w:ascii="宋体" w:hAnsi="宋体" w:cs="宋体"/>
          <w:color w:val="auto"/>
          <w:sz w:val="24"/>
          <w:highlight w:val="none"/>
          <w:shd w:val="clear" w:color="auto" w:fill="auto"/>
          <w:lang w:val="en-US" w:eastAsia="zh-CN"/>
        </w:rPr>
      </w:pPr>
      <w:r>
        <w:rPr>
          <w:rFonts w:hint="default" w:ascii="宋体" w:hAnsi="宋体" w:cs="宋体"/>
          <w:color w:val="auto"/>
          <w:sz w:val="24"/>
          <w:highlight w:val="none"/>
          <w:shd w:val="clear" w:color="auto" w:fill="auto"/>
          <w:lang w:val="en-US" w:eastAsia="zh-CN"/>
        </w:rPr>
        <w:t>联系电话：</w:t>
      </w:r>
      <w:r>
        <w:rPr>
          <w:rFonts w:hint="eastAsia" w:ascii="宋体" w:hAnsi="宋体" w:cs="宋体"/>
          <w:color w:val="auto"/>
          <w:sz w:val="24"/>
          <w:highlight w:val="none"/>
          <w:shd w:val="clear" w:color="auto" w:fill="auto"/>
          <w:lang w:val="en-US" w:eastAsia="zh-CN"/>
        </w:rPr>
        <w:t>15108246824</w:t>
      </w:r>
    </w:p>
    <w:p w14:paraId="3455548D">
      <w:pPr>
        <w:numPr>
          <w:ilvl w:val="0"/>
          <w:numId w:val="0"/>
        </w:numPr>
        <w:adjustRightInd w:val="0"/>
        <w:snapToGrid w:val="0"/>
        <w:spacing w:after="100" w:line="360" w:lineRule="auto"/>
        <w:jc w:val="left"/>
        <w:textAlignment w:val="baseline"/>
        <w:rPr>
          <w:rFonts w:ascii="宋体" w:hAnsi="宋体" w:eastAsia="宋体"/>
          <w:b/>
          <w:bCs/>
          <w:color w:val="auto"/>
          <w:sz w:val="24"/>
          <w:highlight w:val="none"/>
          <w:shd w:val="clear" w:color="auto" w:fill="auto"/>
        </w:rPr>
      </w:pPr>
      <w:r>
        <w:rPr>
          <w:rFonts w:hint="eastAsia" w:ascii="宋体" w:hAnsi="宋体" w:eastAsia="宋体"/>
          <w:b/>
          <w:bCs/>
          <w:color w:val="auto"/>
          <w:sz w:val="24"/>
          <w:highlight w:val="none"/>
          <w:shd w:val="clear" w:color="auto" w:fill="auto"/>
        </w:rPr>
        <w:t>平台注册、报名</w:t>
      </w:r>
      <w:r>
        <w:rPr>
          <w:rFonts w:hint="eastAsia" w:ascii="宋体" w:hAnsi="宋体"/>
          <w:b/>
          <w:bCs/>
          <w:color w:val="auto"/>
          <w:sz w:val="24"/>
          <w:highlight w:val="none"/>
          <w:shd w:val="clear" w:color="auto" w:fill="auto"/>
          <w:lang w:eastAsia="zh-CN"/>
        </w:rPr>
        <w:t>、缴费</w:t>
      </w:r>
      <w:r>
        <w:rPr>
          <w:rFonts w:hint="eastAsia" w:ascii="宋体" w:hAnsi="宋体" w:eastAsia="宋体"/>
          <w:b/>
          <w:bCs/>
          <w:color w:val="auto"/>
          <w:sz w:val="24"/>
          <w:highlight w:val="none"/>
          <w:shd w:val="clear" w:color="auto" w:fill="auto"/>
        </w:rPr>
        <w:t>请咨询：</w:t>
      </w:r>
      <w:r>
        <w:rPr>
          <w:rFonts w:ascii="宋体" w:hAnsi="宋体" w:eastAsia="宋体"/>
          <w:b/>
          <w:bCs/>
          <w:color w:val="auto"/>
          <w:sz w:val="24"/>
          <w:highlight w:val="none"/>
          <w:shd w:val="clear" w:color="auto" w:fill="auto"/>
        </w:rPr>
        <w:t>028-86123300</w:t>
      </w:r>
    </w:p>
    <w:p w14:paraId="3F437FB8">
      <w:pPr>
        <w:spacing w:line="420" w:lineRule="exact"/>
        <w:ind w:left="945" w:leftChars="450"/>
        <w:rPr>
          <w:rFonts w:hint="eastAsia" w:ascii="宋体" w:hAnsi="宋体" w:eastAsia="宋体"/>
          <w:b/>
          <w:bCs/>
          <w:color w:val="auto"/>
          <w:sz w:val="24"/>
          <w:highlight w:val="none"/>
          <w:shd w:val="clear" w:color="auto" w:fill="auto"/>
        </w:rPr>
      </w:pPr>
    </w:p>
    <w:p w14:paraId="23AA942A">
      <w:pPr>
        <w:spacing w:line="420" w:lineRule="exact"/>
        <w:ind w:left="945" w:leftChars="450"/>
        <w:rPr>
          <w:rFonts w:hint="eastAsia" w:ascii="宋体" w:hAnsi="宋体" w:eastAsia="宋体"/>
          <w:b/>
          <w:bCs/>
          <w:color w:val="auto"/>
          <w:sz w:val="24"/>
          <w:highlight w:val="none"/>
          <w:shd w:val="clear" w:color="auto" w:fill="auto"/>
        </w:rPr>
      </w:pPr>
    </w:p>
    <w:p w14:paraId="2D362A75">
      <w:pPr>
        <w:spacing w:line="420" w:lineRule="exact"/>
        <w:ind w:left="945" w:leftChars="450"/>
        <w:rPr>
          <w:rFonts w:hint="eastAsia" w:ascii="宋体" w:hAnsi="宋体" w:eastAsia="宋体"/>
          <w:b/>
          <w:bCs/>
          <w:color w:val="auto"/>
          <w:sz w:val="24"/>
          <w:highlight w:val="none"/>
          <w:shd w:val="clear" w:color="auto" w:fill="auto"/>
        </w:rPr>
      </w:pPr>
    </w:p>
    <w:p w14:paraId="09B80B5F">
      <w:pPr>
        <w:spacing w:line="420" w:lineRule="exact"/>
        <w:ind w:left="945" w:leftChars="450"/>
        <w:rPr>
          <w:rFonts w:ascii="宋体" w:hAnsi="宋体" w:eastAsia="宋体"/>
          <w:color w:val="auto"/>
          <w:highlight w:val="none"/>
          <w:shd w:val="clear" w:color="auto" w:fill="auto"/>
        </w:rPr>
      </w:pPr>
      <w:r>
        <w:rPr>
          <w:rFonts w:hint="eastAsia" w:ascii="宋体" w:hAnsi="宋体" w:eastAsia="宋体"/>
          <w:b/>
          <w:bCs/>
          <w:color w:val="auto"/>
          <w:sz w:val="24"/>
          <w:highlight w:val="none"/>
          <w:shd w:val="clear" w:color="auto" w:fill="auto"/>
        </w:rPr>
        <w:t>附件：开票信息</w:t>
      </w:r>
    </w:p>
    <w:p w14:paraId="70FFF7E3">
      <w:pPr>
        <w:spacing w:line="360" w:lineRule="auto"/>
        <w:jc w:val="center"/>
        <w:rPr>
          <w:rFonts w:ascii="宋体" w:hAnsi="宋体" w:eastAsia="宋体"/>
          <w:b/>
          <w:bCs/>
          <w:color w:val="auto"/>
          <w:sz w:val="24"/>
          <w:highlight w:val="none"/>
          <w:shd w:val="clear" w:color="auto" w:fill="auto"/>
        </w:rPr>
      </w:pPr>
      <w:r>
        <w:rPr>
          <w:rFonts w:hint="eastAsia" w:ascii="宋体" w:hAnsi="宋体" w:eastAsia="宋体"/>
          <w:b/>
          <w:bCs/>
          <w:color w:val="auto"/>
          <w:sz w:val="24"/>
          <w:highlight w:val="none"/>
          <w:shd w:val="clear" w:color="auto" w:fill="auto"/>
        </w:rPr>
        <w:t>开票信息</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35"/>
        <w:gridCol w:w="6940"/>
      </w:tblGrid>
      <w:tr w14:paraId="75C4D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3E217D6E">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r>
              <w:rPr>
                <w:rFonts w:hint="eastAsia" w:ascii="宋体" w:hAnsi="宋体" w:eastAsia="宋体"/>
                <w:color w:val="auto"/>
                <w:sz w:val="24"/>
                <w:highlight w:val="none"/>
                <w:shd w:val="clear" w:color="auto" w:fill="auto"/>
              </w:rPr>
              <w:t>开票项目名称</w:t>
            </w:r>
          </w:p>
        </w:tc>
        <w:tc>
          <w:tcPr>
            <w:tcW w:w="6940" w:type="dxa"/>
            <w:noWrap w:val="0"/>
            <w:vAlign w:val="top"/>
          </w:tcPr>
          <w:p w14:paraId="21928922">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p>
        </w:tc>
      </w:tr>
      <w:tr w14:paraId="51691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7FDC8D5A">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r>
              <w:rPr>
                <w:rFonts w:hint="eastAsia" w:ascii="宋体" w:hAnsi="宋体" w:eastAsia="宋体"/>
                <w:color w:val="auto"/>
                <w:sz w:val="24"/>
                <w:highlight w:val="none"/>
                <w:shd w:val="clear" w:color="auto" w:fill="auto"/>
              </w:rPr>
              <w:t>开票项目编号</w:t>
            </w:r>
          </w:p>
        </w:tc>
        <w:tc>
          <w:tcPr>
            <w:tcW w:w="6940" w:type="dxa"/>
            <w:noWrap w:val="0"/>
            <w:vAlign w:val="top"/>
          </w:tcPr>
          <w:p w14:paraId="78FCF566">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p>
        </w:tc>
      </w:tr>
      <w:tr w14:paraId="76C69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3DC7B69C">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r>
              <w:rPr>
                <w:rFonts w:hint="eastAsia" w:ascii="宋体" w:hAnsi="宋体" w:eastAsia="宋体"/>
                <w:color w:val="auto"/>
                <w:sz w:val="24"/>
                <w:highlight w:val="none"/>
                <w:shd w:val="clear" w:color="auto" w:fill="auto"/>
              </w:rPr>
              <w:t>开票单位</w:t>
            </w:r>
          </w:p>
        </w:tc>
        <w:tc>
          <w:tcPr>
            <w:tcW w:w="6940" w:type="dxa"/>
            <w:noWrap w:val="0"/>
            <w:vAlign w:val="top"/>
          </w:tcPr>
          <w:p w14:paraId="6B42F1CA">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p>
        </w:tc>
      </w:tr>
      <w:tr w14:paraId="6FB71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122E9B06">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r>
              <w:rPr>
                <w:rFonts w:hint="eastAsia" w:ascii="宋体" w:hAnsi="宋体" w:eastAsia="宋体"/>
                <w:color w:val="auto"/>
                <w:sz w:val="24"/>
                <w:highlight w:val="none"/>
                <w:shd w:val="clear" w:color="auto" w:fill="auto"/>
              </w:rPr>
              <w:t>纳税人识别号</w:t>
            </w:r>
          </w:p>
        </w:tc>
        <w:tc>
          <w:tcPr>
            <w:tcW w:w="6940" w:type="dxa"/>
            <w:noWrap w:val="0"/>
            <w:vAlign w:val="top"/>
          </w:tcPr>
          <w:p w14:paraId="676C1789">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p>
        </w:tc>
      </w:tr>
      <w:tr w14:paraId="5537D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61A22BAD">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r>
              <w:rPr>
                <w:rFonts w:hint="eastAsia" w:ascii="宋体" w:hAnsi="宋体" w:eastAsia="宋体"/>
                <w:color w:val="auto"/>
                <w:sz w:val="24"/>
                <w:highlight w:val="none"/>
                <w:shd w:val="clear" w:color="auto" w:fill="auto"/>
              </w:rPr>
              <w:t>地址、电话</w:t>
            </w:r>
          </w:p>
        </w:tc>
        <w:tc>
          <w:tcPr>
            <w:tcW w:w="6940" w:type="dxa"/>
            <w:noWrap w:val="0"/>
            <w:vAlign w:val="top"/>
          </w:tcPr>
          <w:p w14:paraId="6094D107">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p>
        </w:tc>
      </w:tr>
      <w:tr w14:paraId="0EDFB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767D06F8">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r>
              <w:rPr>
                <w:rFonts w:hint="eastAsia" w:ascii="宋体" w:hAnsi="宋体" w:eastAsia="宋体"/>
                <w:color w:val="auto"/>
                <w:sz w:val="24"/>
                <w:highlight w:val="none"/>
                <w:shd w:val="clear" w:color="auto" w:fill="auto"/>
              </w:rPr>
              <w:t>开户行及账号</w:t>
            </w:r>
          </w:p>
        </w:tc>
        <w:tc>
          <w:tcPr>
            <w:tcW w:w="6940" w:type="dxa"/>
            <w:noWrap w:val="0"/>
            <w:vAlign w:val="top"/>
          </w:tcPr>
          <w:p w14:paraId="475ECDE3">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p>
        </w:tc>
      </w:tr>
      <w:tr w14:paraId="03F5A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7FA060B8">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r>
              <w:rPr>
                <w:rFonts w:hint="eastAsia" w:ascii="宋体" w:hAnsi="宋体" w:eastAsia="宋体"/>
                <w:color w:val="auto"/>
                <w:sz w:val="24"/>
                <w:highlight w:val="none"/>
                <w:shd w:val="clear" w:color="auto" w:fill="auto"/>
              </w:rPr>
              <w:t>发票类型（单击□选择）</w:t>
            </w:r>
          </w:p>
        </w:tc>
        <w:tc>
          <w:tcPr>
            <w:tcW w:w="6940" w:type="dxa"/>
            <w:noWrap w:val="0"/>
            <w:vAlign w:val="top"/>
          </w:tcPr>
          <w:p w14:paraId="670DAED2">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r>
              <w:rPr>
                <w:rFonts w:hint="default" w:ascii="Segoe UI Symbol" w:hAnsi="Segoe UI Symbol" w:eastAsia="宋体" w:cs="Segoe UI Symbol"/>
                <w:color w:val="auto"/>
                <w:sz w:val="24"/>
                <w:highlight w:val="none"/>
                <w:shd w:val="clear" w:color="auto" w:fill="auto"/>
              </w:rPr>
              <w:t>☐</w:t>
            </w:r>
            <w:r>
              <w:rPr>
                <w:rFonts w:hint="eastAsia" w:ascii="宋体" w:hAnsi="宋体" w:eastAsia="宋体"/>
                <w:color w:val="auto"/>
                <w:sz w:val="24"/>
                <w:highlight w:val="none"/>
                <w:shd w:val="clear" w:color="auto" w:fill="auto"/>
              </w:rPr>
              <w:t xml:space="preserve">增值税普通电子发票 </w:t>
            </w:r>
            <w:r>
              <w:rPr>
                <w:rFonts w:hint="default" w:ascii="Segoe UI Symbol" w:hAnsi="Segoe UI Symbol" w:eastAsia="宋体" w:cs="Segoe UI Symbol"/>
                <w:color w:val="auto"/>
                <w:sz w:val="24"/>
                <w:highlight w:val="none"/>
                <w:shd w:val="clear" w:color="auto" w:fill="auto"/>
              </w:rPr>
              <w:t>☐</w:t>
            </w:r>
            <w:r>
              <w:rPr>
                <w:rFonts w:hint="eastAsia" w:ascii="宋体" w:hAnsi="宋体" w:eastAsia="宋体"/>
                <w:color w:val="auto"/>
                <w:sz w:val="24"/>
                <w:highlight w:val="none"/>
                <w:shd w:val="clear" w:color="auto" w:fill="auto"/>
              </w:rPr>
              <w:t>增值税专用发票</w:t>
            </w:r>
          </w:p>
          <w:p w14:paraId="12BF55E3">
            <w:pPr>
              <w:pStyle w:val="5"/>
              <w:keepNext w:val="0"/>
              <w:keepLines w:val="0"/>
              <w:suppressLineNumbers w:val="0"/>
              <w:spacing w:before="0" w:beforeAutospacing="0" w:after="0" w:afterAutospacing="0"/>
              <w:ind w:left="0" w:leftChars="0" w:right="0"/>
              <w:rPr>
                <w:rFonts w:hint="default" w:ascii="宋体" w:hAnsi="宋体" w:eastAsia="宋体"/>
                <w:b/>
                <w:bCs/>
                <w:color w:val="auto"/>
                <w:highlight w:val="none"/>
                <w:shd w:val="clear" w:color="auto" w:fill="auto"/>
              </w:rPr>
            </w:pPr>
            <w:r>
              <w:rPr>
                <w:rFonts w:hint="eastAsia" w:ascii="宋体" w:hAnsi="宋体" w:eastAsia="宋体"/>
                <w:b/>
                <w:bCs/>
                <w:color w:val="auto"/>
                <w:highlight w:val="none"/>
                <w:shd w:val="clear" w:color="auto" w:fill="auto"/>
              </w:rPr>
              <w:t>注1：目前只支持开具增值税普通电子发票和增值税专用发票。</w:t>
            </w:r>
          </w:p>
        </w:tc>
      </w:tr>
      <w:tr w14:paraId="7AD426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44FDFF59">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r>
              <w:rPr>
                <w:rFonts w:hint="eastAsia" w:ascii="宋体" w:hAnsi="宋体" w:eastAsia="宋体"/>
                <w:color w:val="auto"/>
                <w:sz w:val="24"/>
                <w:highlight w:val="none"/>
                <w:shd w:val="clear" w:color="auto" w:fill="auto"/>
              </w:rPr>
              <w:t>邮寄地址、联系人、电话</w:t>
            </w:r>
          </w:p>
        </w:tc>
        <w:tc>
          <w:tcPr>
            <w:tcW w:w="6940" w:type="dxa"/>
            <w:noWrap w:val="0"/>
            <w:vAlign w:val="top"/>
          </w:tcPr>
          <w:p w14:paraId="4AE8271B">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p>
        </w:tc>
      </w:tr>
      <w:tr w14:paraId="74BC3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4BA6548E">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r>
              <w:rPr>
                <w:rFonts w:hint="eastAsia" w:ascii="宋体" w:hAnsi="宋体" w:eastAsia="宋体"/>
                <w:color w:val="auto"/>
                <w:sz w:val="24"/>
                <w:highlight w:val="none"/>
                <w:shd w:val="clear" w:color="auto" w:fill="auto"/>
              </w:rPr>
              <w:t>联系人邮箱</w:t>
            </w:r>
          </w:p>
        </w:tc>
        <w:tc>
          <w:tcPr>
            <w:tcW w:w="6940" w:type="dxa"/>
            <w:noWrap w:val="0"/>
            <w:vAlign w:val="top"/>
          </w:tcPr>
          <w:p w14:paraId="41CBED2B">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p>
        </w:tc>
      </w:tr>
      <w:tr w14:paraId="206A0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61EA9295">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r>
              <w:rPr>
                <w:rFonts w:hint="eastAsia" w:ascii="宋体" w:hAnsi="宋体" w:eastAsia="宋体"/>
                <w:color w:val="auto"/>
                <w:sz w:val="24"/>
                <w:highlight w:val="none"/>
                <w:shd w:val="clear" w:color="auto" w:fill="auto"/>
              </w:rPr>
              <w:t>开票金额（人民币）</w:t>
            </w:r>
          </w:p>
        </w:tc>
        <w:tc>
          <w:tcPr>
            <w:tcW w:w="6940" w:type="dxa"/>
            <w:noWrap w:val="0"/>
            <w:vAlign w:val="top"/>
          </w:tcPr>
          <w:p w14:paraId="090E9D03">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p>
        </w:tc>
      </w:tr>
      <w:tr w14:paraId="7224F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6F54A2F8">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r>
              <w:rPr>
                <w:rFonts w:hint="eastAsia" w:ascii="宋体" w:hAnsi="宋体" w:eastAsia="宋体"/>
                <w:color w:val="auto"/>
                <w:sz w:val="24"/>
                <w:highlight w:val="none"/>
                <w:shd w:val="clear" w:color="auto" w:fill="auto"/>
              </w:rPr>
              <w:t>费用到账时间</w:t>
            </w:r>
          </w:p>
        </w:tc>
        <w:tc>
          <w:tcPr>
            <w:tcW w:w="6940" w:type="dxa"/>
            <w:noWrap w:val="0"/>
            <w:vAlign w:val="top"/>
          </w:tcPr>
          <w:p w14:paraId="6E501099">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p>
        </w:tc>
      </w:tr>
      <w:tr w14:paraId="56840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5" w:type="dxa"/>
            <w:noWrap w:val="0"/>
            <w:vAlign w:val="top"/>
          </w:tcPr>
          <w:p w14:paraId="6B081A4A">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r>
              <w:rPr>
                <w:rFonts w:hint="eastAsia" w:ascii="宋体" w:hAnsi="宋体" w:eastAsia="宋体"/>
                <w:color w:val="auto"/>
                <w:sz w:val="24"/>
                <w:highlight w:val="none"/>
                <w:shd w:val="clear" w:color="auto" w:fill="auto"/>
              </w:rPr>
              <w:t>发票申请人姓名、手机号</w:t>
            </w:r>
          </w:p>
        </w:tc>
        <w:tc>
          <w:tcPr>
            <w:tcW w:w="6940" w:type="dxa"/>
            <w:noWrap w:val="0"/>
            <w:vAlign w:val="top"/>
          </w:tcPr>
          <w:p w14:paraId="28554556">
            <w:pPr>
              <w:keepNext w:val="0"/>
              <w:keepLines w:val="0"/>
              <w:suppressLineNumbers w:val="0"/>
              <w:spacing w:before="0" w:beforeAutospacing="0" w:after="0" w:afterAutospacing="0" w:line="360" w:lineRule="auto"/>
              <w:ind w:left="0" w:right="0"/>
              <w:rPr>
                <w:rFonts w:hint="default" w:ascii="宋体" w:hAnsi="宋体" w:eastAsia="宋体"/>
                <w:color w:val="auto"/>
                <w:sz w:val="24"/>
                <w:highlight w:val="none"/>
                <w:shd w:val="clear" w:color="auto" w:fill="auto"/>
              </w:rPr>
            </w:pPr>
          </w:p>
        </w:tc>
      </w:tr>
    </w:tbl>
    <w:p w14:paraId="49B3D3E4">
      <w:pPr>
        <w:spacing w:line="360" w:lineRule="auto"/>
        <w:rPr>
          <w:rFonts w:ascii="宋体" w:hAnsi="宋体" w:eastAsia="宋体"/>
          <w:color w:val="auto"/>
          <w:highlight w:val="none"/>
          <w:shd w:val="clear" w:color="auto" w:fill="auto"/>
        </w:rPr>
      </w:pPr>
      <w:r>
        <w:rPr>
          <w:rFonts w:hint="eastAsia" w:ascii="宋体" w:hAnsi="宋体" w:eastAsia="宋体"/>
          <w:color w:val="auto"/>
          <w:sz w:val="24"/>
          <w:highlight w:val="none"/>
          <w:shd w:val="clear" w:color="auto" w:fill="auto"/>
        </w:rPr>
        <w:t>附：费用付款凭证截图</w:t>
      </w:r>
    </w:p>
    <w:p w14:paraId="06BF2166">
      <w:pPr>
        <w:pStyle w:val="5"/>
        <w:ind w:left="0" w:leftChars="0"/>
        <w:rPr>
          <w:rFonts w:hint="eastAsia" w:ascii="宋体" w:hAnsi="宋体" w:eastAsia="宋体"/>
          <w:color w:val="auto"/>
          <w:sz w:val="36"/>
          <w:szCs w:val="36"/>
          <w:highlight w:val="none"/>
          <w:shd w:val="clear" w:color="auto" w:fill="auto"/>
        </w:rPr>
      </w:pPr>
      <w:r>
        <w:rPr>
          <w:rFonts w:hint="eastAsia" w:ascii="宋体" w:hAnsi="宋体" w:eastAsia="宋体"/>
          <w:b/>
          <w:bCs/>
          <w:color w:val="auto"/>
          <w:highlight w:val="none"/>
          <w:shd w:val="clear" w:color="auto" w:fill="auto"/>
        </w:rPr>
        <w:t>注：若</w:t>
      </w:r>
      <w:r>
        <w:rPr>
          <w:rFonts w:hint="eastAsia" w:ascii="宋体" w:hAnsi="宋体" w:eastAsia="宋体"/>
          <w:b/>
          <w:bCs/>
          <w:color w:val="auto"/>
          <w:highlight w:val="none"/>
          <w:shd w:val="clear" w:color="auto" w:fill="auto"/>
          <w:lang w:eastAsia="zh-CN"/>
        </w:rPr>
        <w:t>投标人</w:t>
      </w:r>
      <w:r>
        <w:rPr>
          <w:rFonts w:hint="eastAsia" w:ascii="宋体" w:hAnsi="宋体" w:eastAsia="宋体"/>
          <w:b/>
          <w:bCs/>
          <w:color w:val="auto"/>
          <w:highlight w:val="none"/>
          <w:shd w:val="clear" w:color="auto" w:fill="auto"/>
        </w:rPr>
        <w:t>需要招标文件费用发票的须填写以上开票信息表，待项目中标结果公告后向</w:t>
      </w:r>
      <w:r>
        <w:rPr>
          <w:rFonts w:hint="eastAsia" w:ascii="宋体" w:hAnsi="宋体" w:eastAsia="宋体"/>
          <w:b/>
          <w:bCs/>
          <w:color w:val="auto"/>
          <w:highlight w:val="none"/>
          <w:shd w:val="clear" w:color="auto" w:fill="auto"/>
          <w:lang w:eastAsia="zh-CN"/>
        </w:rPr>
        <w:t>招标人</w:t>
      </w:r>
      <w:r>
        <w:rPr>
          <w:rFonts w:hint="eastAsia" w:ascii="宋体" w:hAnsi="宋体" w:eastAsia="宋体"/>
          <w:b/>
          <w:bCs/>
          <w:color w:val="auto"/>
          <w:highlight w:val="none"/>
          <w:shd w:val="clear" w:color="auto" w:fill="auto"/>
        </w:rPr>
        <w:t>工作人员索要邮箱地址，并发送至</w:t>
      </w:r>
      <w:r>
        <w:rPr>
          <w:rFonts w:hint="eastAsia" w:ascii="宋体" w:hAnsi="宋体" w:eastAsia="宋体"/>
          <w:b/>
          <w:bCs/>
          <w:color w:val="auto"/>
          <w:highlight w:val="none"/>
          <w:shd w:val="clear" w:color="auto" w:fill="auto"/>
          <w:lang w:eastAsia="zh-CN"/>
        </w:rPr>
        <w:t>招标人</w:t>
      </w:r>
      <w:r>
        <w:rPr>
          <w:rFonts w:hint="eastAsia" w:ascii="宋体" w:hAnsi="宋体" w:eastAsia="宋体"/>
          <w:b/>
          <w:bCs/>
          <w:color w:val="auto"/>
          <w:highlight w:val="none"/>
          <w:shd w:val="clear" w:color="auto" w:fill="auto"/>
        </w:rPr>
        <w:t>工作人员邮箱。</w:t>
      </w:r>
    </w:p>
    <w:p w14:paraId="481E0AB0">
      <w:pPr>
        <w:numPr>
          <w:ilvl w:val="0"/>
          <w:numId w:val="0"/>
        </w:numPr>
        <w:adjustRightInd w:val="0"/>
        <w:snapToGrid w:val="0"/>
        <w:spacing w:after="100" w:line="360" w:lineRule="auto"/>
        <w:jc w:val="center"/>
        <w:textAlignment w:val="baseline"/>
        <w:rPr>
          <w:rFonts w:hint="eastAsia" w:ascii="宋体" w:hAnsi="宋体" w:cs="宋体"/>
          <w:color w:val="auto"/>
          <w:sz w:val="24"/>
          <w:highlight w:val="none"/>
          <w:shd w:val="clear" w:color="auto" w:fill="auto"/>
        </w:rPr>
      </w:pPr>
      <w:r>
        <w:rPr>
          <w:rFonts w:ascii="宋体" w:hAnsi="宋体" w:eastAsia="宋体"/>
          <w:b/>
          <w:bCs/>
          <w:color w:val="auto"/>
          <w:sz w:val="24"/>
          <w:highlight w:val="none"/>
          <w:shd w:val="clear" w:color="auto" w:fill="auto"/>
        </w:rPr>
        <w:br w:type="page"/>
      </w:r>
      <w:bookmarkEnd w:id="4"/>
      <w:bookmarkEnd w:id="5"/>
      <w:bookmarkStart w:id="6" w:name="_Toc243479141"/>
      <w:bookmarkStart w:id="7" w:name="_Toc257115825"/>
      <w:r>
        <w:rPr>
          <w:rFonts w:hint="eastAsia" w:ascii="宋体" w:hAnsi="宋体" w:cs="宋体"/>
          <w:b/>
          <w:bCs/>
          <w:color w:val="auto"/>
          <w:kern w:val="44"/>
          <w:sz w:val="24"/>
          <w:highlight w:val="none"/>
          <w:shd w:val="clear" w:color="auto" w:fill="auto"/>
        </w:rPr>
        <w:t xml:space="preserve">第二章  </w:t>
      </w:r>
      <w:r>
        <w:rPr>
          <w:rFonts w:hint="eastAsia" w:ascii="宋体" w:hAnsi="宋体" w:cs="宋体"/>
          <w:b/>
          <w:bCs/>
          <w:color w:val="auto"/>
          <w:kern w:val="44"/>
          <w:sz w:val="24"/>
          <w:highlight w:val="none"/>
          <w:shd w:val="clear" w:color="auto" w:fill="auto"/>
          <w:lang w:eastAsia="zh-CN"/>
        </w:rPr>
        <w:t>投标</w:t>
      </w:r>
      <w:r>
        <w:rPr>
          <w:rFonts w:hint="eastAsia" w:ascii="宋体" w:hAnsi="宋体" w:cs="宋体"/>
          <w:b/>
          <w:bCs/>
          <w:color w:val="auto"/>
          <w:kern w:val="44"/>
          <w:sz w:val="24"/>
          <w:highlight w:val="none"/>
          <w:shd w:val="clear" w:color="auto" w:fill="auto"/>
        </w:rPr>
        <w:t>人须知</w:t>
      </w:r>
      <w:bookmarkEnd w:id="6"/>
      <w:bookmarkEnd w:id="7"/>
    </w:p>
    <w:p w14:paraId="623C93D7">
      <w:pPr>
        <w:pStyle w:val="3"/>
        <w:keepNext w:val="0"/>
        <w:keepLines w:val="0"/>
        <w:spacing w:before="0" w:after="0" w:line="500" w:lineRule="exact"/>
        <w:jc w:val="center"/>
        <w:rPr>
          <w:rFonts w:hint="eastAsia" w:ascii="宋体" w:hAnsi="宋体" w:eastAsia="宋体" w:cs="宋体"/>
          <w:bCs w:val="0"/>
          <w:color w:val="auto"/>
          <w:sz w:val="24"/>
          <w:szCs w:val="24"/>
          <w:highlight w:val="none"/>
          <w:shd w:val="clear" w:color="auto" w:fill="auto"/>
        </w:rPr>
      </w:pPr>
      <w:bookmarkStart w:id="8" w:name="_Toc257115826"/>
      <w:bookmarkStart w:id="9" w:name="_Toc243479142"/>
      <w:r>
        <w:rPr>
          <w:rFonts w:hint="eastAsia" w:ascii="宋体" w:hAnsi="宋体" w:eastAsia="宋体" w:cs="宋体"/>
          <w:bCs w:val="0"/>
          <w:color w:val="auto"/>
          <w:sz w:val="24"/>
          <w:szCs w:val="24"/>
          <w:highlight w:val="none"/>
          <w:shd w:val="clear" w:color="auto" w:fill="auto"/>
          <w:lang w:eastAsia="zh-CN"/>
        </w:rPr>
        <w:t>投标</w:t>
      </w:r>
      <w:r>
        <w:rPr>
          <w:rFonts w:hint="eastAsia" w:ascii="宋体" w:hAnsi="宋体" w:eastAsia="宋体" w:cs="宋体"/>
          <w:bCs w:val="0"/>
          <w:color w:val="auto"/>
          <w:sz w:val="24"/>
          <w:szCs w:val="24"/>
          <w:highlight w:val="none"/>
          <w:shd w:val="clear" w:color="auto" w:fill="auto"/>
        </w:rPr>
        <w:t>人须知前附表</w:t>
      </w:r>
      <w:bookmarkEnd w:id="8"/>
      <w:bookmarkEnd w:id="9"/>
    </w:p>
    <w:tbl>
      <w:tblPr>
        <w:tblStyle w:val="9"/>
        <w:tblW w:w="102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6"/>
        <w:gridCol w:w="4110"/>
        <w:gridCol w:w="5097"/>
      </w:tblGrid>
      <w:tr w14:paraId="38406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blHeader/>
          <w:jc w:val="center"/>
        </w:trPr>
        <w:tc>
          <w:tcPr>
            <w:tcW w:w="1046" w:type="dxa"/>
            <w:noWrap w:val="0"/>
            <w:vAlign w:val="center"/>
          </w:tcPr>
          <w:p w14:paraId="17B62E6F">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序号</w:t>
            </w:r>
          </w:p>
        </w:tc>
        <w:tc>
          <w:tcPr>
            <w:tcW w:w="4110" w:type="dxa"/>
            <w:noWrap w:val="0"/>
            <w:vAlign w:val="center"/>
          </w:tcPr>
          <w:p w14:paraId="6CB30145">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条款名称</w:t>
            </w:r>
          </w:p>
        </w:tc>
        <w:tc>
          <w:tcPr>
            <w:tcW w:w="5097" w:type="dxa"/>
            <w:noWrap w:val="0"/>
            <w:vAlign w:val="center"/>
          </w:tcPr>
          <w:p w14:paraId="0F600583">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编  列  内  容</w:t>
            </w:r>
          </w:p>
        </w:tc>
      </w:tr>
      <w:tr w14:paraId="718A2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2" w:hRule="atLeast"/>
          <w:jc w:val="center"/>
        </w:trPr>
        <w:tc>
          <w:tcPr>
            <w:tcW w:w="1046" w:type="dxa"/>
            <w:noWrap w:val="0"/>
            <w:vAlign w:val="center"/>
          </w:tcPr>
          <w:p w14:paraId="1D155108">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w:t>
            </w:r>
          </w:p>
        </w:tc>
        <w:tc>
          <w:tcPr>
            <w:tcW w:w="4110" w:type="dxa"/>
            <w:noWrap w:val="0"/>
            <w:vAlign w:val="center"/>
          </w:tcPr>
          <w:p w14:paraId="40AC4241">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人</w:t>
            </w:r>
          </w:p>
        </w:tc>
        <w:tc>
          <w:tcPr>
            <w:tcW w:w="5097" w:type="dxa"/>
            <w:noWrap w:val="0"/>
            <w:vAlign w:val="center"/>
          </w:tcPr>
          <w:p w14:paraId="2D7C2BC9">
            <w:pPr>
              <w:spacing w:line="400" w:lineRule="exact"/>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rPr>
              <w:t>名称：</w:t>
            </w:r>
            <w:r>
              <w:rPr>
                <w:rFonts w:hint="eastAsia" w:ascii="宋体" w:hAnsi="宋体" w:cs="宋体"/>
                <w:color w:val="auto"/>
                <w:sz w:val="24"/>
                <w:highlight w:val="none"/>
                <w:shd w:val="clear" w:color="auto" w:fill="auto"/>
                <w:lang w:eastAsia="zh-CN"/>
              </w:rPr>
              <w:t>凉山州现代房屋建筑集成制造有限公司</w:t>
            </w:r>
          </w:p>
          <w:p w14:paraId="4A3E01F7">
            <w:pPr>
              <w:spacing w:line="4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地址：</w:t>
            </w:r>
            <w:r>
              <w:rPr>
                <w:rFonts w:hint="eastAsia" w:ascii="宋体" w:hAnsi="宋体" w:cs="宋体"/>
                <w:color w:val="auto"/>
                <w:sz w:val="24"/>
                <w:highlight w:val="none"/>
                <w:shd w:val="clear" w:color="auto" w:fill="auto"/>
                <w:lang w:eastAsia="zh-CN"/>
              </w:rPr>
              <w:t>凉山州西昌市安宁镇桃园西路15号</w:t>
            </w:r>
            <w:r>
              <w:rPr>
                <w:rFonts w:hint="eastAsia" w:ascii="宋体" w:hAnsi="宋体" w:cs="宋体"/>
                <w:color w:val="auto"/>
                <w:sz w:val="24"/>
                <w:highlight w:val="none"/>
                <w:shd w:val="clear" w:color="auto" w:fill="auto"/>
              </w:rPr>
              <w:t xml:space="preserve"> </w:t>
            </w:r>
          </w:p>
          <w:p w14:paraId="1EDEAEB1">
            <w:pPr>
              <w:spacing w:line="400" w:lineRule="exact"/>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rPr>
              <w:t>联系人:</w:t>
            </w:r>
            <w:r>
              <w:rPr>
                <w:rFonts w:hint="eastAsia" w:ascii="宋体" w:hAnsi="宋体" w:cs="宋体"/>
                <w:color w:val="auto"/>
                <w:sz w:val="24"/>
                <w:highlight w:val="none"/>
                <w:shd w:val="clear" w:color="auto" w:fill="auto"/>
                <w:lang w:val="en-US" w:eastAsia="zh-CN"/>
              </w:rPr>
              <w:t>韩</w:t>
            </w:r>
            <w:r>
              <w:rPr>
                <w:rFonts w:hint="eastAsia" w:ascii="宋体" w:hAnsi="宋体" w:cs="宋体"/>
                <w:color w:val="auto"/>
                <w:sz w:val="24"/>
                <w:highlight w:val="none"/>
                <w:shd w:val="clear" w:color="auto" w:fill="auto"/>
                <w:lang w:eastAsia="zh-CN"/>
              </w:rPr>
              <w:t>先生</w:t>
            </w:r>
          </w:p>
          <w:p w14:paraId="3E1190BD">
            <w:pPr>
              <w:spacing w:line="460" w:lineRule="exact"/>
              <w:ind w:right="-105" w:rightChars="-50"/>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rPr>
              <w:t>电话：</w:t>
            </w:r>
            <w:r>
              <w:rPr>
                <w:rFonts w:hint="eastAsia" w:ascii="宋体" w:hAnsi="宋体" w:cs="宋体"/>
                <w:color w:val="auto"/>
                <w:sz w:val="24"/>
                <w:highlight w:val="none"/>
                <w:shd w:val="clear" w:color="auto" w:fill="auto"/>
                <w:lang w:val="en-US" w:eastAsia="zh-CN"/>
              </w:rPr>
              <w:t>15108246824</w:t>
            </w:r>
          </w:p>
        </w:tc>
      </w:tr>
      <w:tr w14:paraId="66F5C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jc w:val="center"/>
        </w:trPr>
        <w:tc>
          <w:tcPr>
            <w:tcW w:w="1046" w:type="dxa"/>
            <w:noWrap w:val="0"/>
            <w:vAlign w:val="center"/>
          </w:tcPr>
          <w:p w14:paraId="2AE867D4">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w:t>
            </w:r>
          </w:p>
        </w:tc>
        <w:tc>
          <w:tcPr>
            <w:tcW w:w="4110" w:type="dxa"/>
            <w:noWrap w:val="0"/>
            <w:vAlign w:val="center"/>
          </w:tcPr>
          <w:p w14:paraId="6FB4E5F8">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项目名称</w:t>
            </w:r>
          </w:p>
        </w:tc>
        <w:tc>
          <w:tcPr>
            <w:tcW w:w="5097" w:type="dxa"/>
            <w:noWrap w:val="0"/>
            <w:vAlign w:val="center"/>
          </w:tcPr>
          <w:p w14:paraId="1B2F4B55">
            <w:pPr>
              <w:spacing w:line="460" w:lineRule="exact"/>
              <w:jc w:val="left"/>
              <w:rPr>
                <w:rFonts w:hint="eastAsia" w:ascii="宋体" w:hAnsi="宋体" w:cs="宋体"/>
                <w:color w:val="auto"/>
                <w:sz w:val="24"/>
                <w:highlight w:val="none"/>
                <w:shd w:val="clear" w:color="auto" w:fill="auto"/>
              </w:rPr>
            </w:pPr>
            <w:r>
              <w:rPr>
                <w:rFonts w:hint="eastAsia" w:ascii="宋体" w:hAnsi="宋体" w:cs="宋体"/>
                <w:color w:val="auto"/>
                <w:kern w:val="0"/>
                <w:sz w:val="24"/>
                <w:highlight w:val="none"/>
                <w:u w:val="single"/>
                <w:shd w:val="clear" w:color="auto" w:fill="auto"/>
                <w:lang w:eastAsia="zh-CN" w:bidi="ar"/>
              </w:rPr>
              <w:t>凉山州现代房屋建筑集成制造有限</w:t>
            </w:r>
            <w:r>
              <w:rPr>
                <w:rFonts w:hint="eastAsia" w:ascii="宋体" w:hAnsi="宋体" w:eastAsia="宋体" w:cs="宋体"/>
                <w:color w:val="auto"/>
                <w:kern w:val="0"/>
                <w:sz w:val="24"/>
                <w:highlight w:val="none"/>
                <w:u w:val="single"/>
                <w:shd w:val="clear" w:color="auto" w:fill="auto"/>
                <w:lang w:eastAsia="zh-CN" w:bidi="ar"/>
              </w:rPr>
              <w:t>公司</w:t>
            </w:r>
            <w:r>
              <w:rPr>
                <w:rFonts w:hint="eastAsia" w:ascii="宋体" w:hAnsi="宋体" w:cs="宋体"/>
                <w:b w:val="0"/>
                <w:bCs w:val="0"/>
                <w:color w:val="auto"/>
                <w:kern w:val="0"/>
                <w:sz w:val="24"/>
                <w:szCs w:val="24"/>
                <w:highlight w:val="none"/>
                <w:u w:val="single"/>
                <w:shd w:val="clear" w:color="auto" w:fill="auto"/>
                <w:lang w:eastAsia="zh-CN" w:bidi="ar"/>
              </w:rPr>
              <w:t>甘洛县河东幼儿园建设项目商品混凝土采购</w:t>
            </w:r>
            <w:r>
              <w:rPr>
                <w:rFonts w:hint="eastAsia" w:ascii="宋体" w:hAnsi="宋体" w:eastAsia="宋体" w:cs="宋体"/>
                <w:color w:val="auto"/>
                <w:kern w:val="0"/>
                <w:sz w:val="24"/>
                <w:highlight w:val="none"/>
                <w:u w:val="single"/>
                <w:shd w:val="clear" w:color="auto" w:fill="auto"/>
                <w:lang w:eastAsia="zh-CN" w:bidi="ar"/>
              </w:rPr>
              <w:t>项目</w:t>
            </w:r>
          </w:p>
        </w:tc>
      </w:tr>
      <w:tr w14:paraId="744C3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46" w:type="dxa"/>
            <w:noWrap w:val="0"/>
            <w:vAlign w:val="center"/>
          </w:tcPr>
          <w:p w14:paraId="6F6FBA95">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w:t>
            </w:r>
          </w:p>
        </w:tc>
        <w:tc>
          <w:tcPr>
            <w:tcW w:w="4110" w:type="dxa"/>
            <w:noWrap w:val="0"/>
            <w:vAlign w:val="center"/>
          </w:tcPr>
          <w:p w14:paraId="71CFDAE7">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交货</w:t>
            </w:r>
            <w:r>
              <w:rPr>
                <w:rFonts w:hint="eastAsia" w:ascii="宋体" w:hAnsi="宋体" w:cs="宋体"/>
                <w:color w:val="auto"/>
                <w:sz w:val="24"/>
                <w:highlight w:val="none"/>
                <w:shd w:val="clear" w:color="auto" w:fill="auto"/>
              </w:rPr>
              <w:t>地点</w:t>
            </w:r>
          </w:p>
        </w:tc>
        <w:tc>
          <w:tcPr>
            <w:tcW w:w="5097" w:type="dxa"/>
            <w:noWrap w:val="0"/>
            <w:vAlign w:val="center"/>
          </w:tcPr>
          <w:p w14:paraId="60BC01E4">
            <w:pPr>
              <w:spacing w:line="400" w:lineRule="exact"/>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u w:val="none"/>
                <w:shd w:val="clear" w:color="auto" w:fill="auto"/>
              </w:rPr>
              <w:t xml:space="preserve"> </w:t>
            </w:r>
            <w:r>
              <w:rPr>
                <w:rFonts w:hint="eastAsia" w:ascii="宋体" w:hAnsi="宋体" w:eastAsia="宋体" w:cs="宋体"/>
                <w:i w:val="0"/>
                <w:iCs w:val="0"/>
                <w:caps w:val="0"/>
                <w:color w:val="auto"/>
                <w:spacing w:val="0"/>
                <w:sz w:val="24"/>
                <w:szCs w:val="24"/>
                <w:highlight w:val="none"/>
                <w:shd w:val="clear" w:color="auto" w:fill="auto"/>
              </w:rPr>
              <w:t>四川省凉山彝族自治州甘洛县河东幼儿园建设项目现场</w:t>
            </w:r>
          </w:p>
        </w:tc>
      </w:tr>
      <w:tr w14:paraId="2D165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5CC52765">
            <w:pPr>
              <w:spacing w:line="36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4</w:t>
            </w:r>
          </w:p>
        </w:tc>
        <w:tc>
          <w:tcPr>
            <w:tcW w:w="4110" w:type="dxa"/>
            <w:noWrap w:val="0"/>
            <w:vAlign w:val="center"/>
          </w:tcPr>
          <w:p w14:paraId="3278FF26">
            <w:pPr>
              <w:spacing w:line="360" w:lineRule="exact"/>
              <w:jc w:val="center"/>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lang w:eastAsia="zh-CN"/>
              </w:rPr>
              <w:t>资金来源</w:t>
            </w:r>
          </w:p>
        </w:tc>
        <w:tc>
          <w:tcPr>
            <w:tcW w:w="5097" w:type="dxa"/>
            <w:noWrap w:val="0"/>
            <w:vAlign w:val="center"/>
          </w:tcPr>
          <w:p w14:paraId="41DC0EF3">
            <w:pPr>
              <w:spacing w:line="400" w:lineRule="exact"/>
              <w:jc w:val="left"/>
              <w:rPr>
                <w:rFonts w:hint="eastAsia" w:ascii="宋体" w:hAnsi="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自筹</w:t>
            </w:r>
          </w:p>
        </w:tc>
      </w:tr>
      <w:tr w14:paraId="7A04C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3B4B765B">
            <w:pPr>
              <w:spacing w:line="36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5</w:t>
            </w:r>
          </w:p>
        </w:tc>
        <w:tc>
          <w:tcPr>
            <w:tcW w:w="4110" w:type="dxa"/>
            <w:noWrap w:val="0"/>
            <w:vAlign w:val="center"/>
          </w:tcPr>
          <w:p w14:paraId="3E7E9FBA">
            <w:pPr>
              <w:spacing w:line="360" w:lineRule="exact"/>
              <w:jc w:val="center"/>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lang w:eastAsia="zh-CN"/>
              </w:rPr>
              <w:t>出资比例</w:t>
            </w:r>
          </w:p>
        </w:tc>
        <w:tc>
          <w:tcPr>
            <w:tcW w:w="5097" w:type="dxa"/>
            <w:noWrap w:val="0"/>
            <w:vAlign w:val="center"/>
          </w:tcPr>
          <w:p w14:paraId="7ABD7DD0">
            <w:pPr>
              <w:spacing w:line="360" w:lineRule="auto"/>
              <w:jc w:val="left"/>
              <w:rPr>
                <w:rFonts w:hint="default" w:ascii="宋体" w:hAnsi="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100%</w:t>
            </w:r>
          </w:p>
        </w:tc>
      </w:tr>
      <w:tr w14:paraId="7BC98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72216794">
            <w:pPr>
              <w:spacing w:line="36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6</w:t>
            </w:r>
          </w:p>
        </w:tc>
        <w:tc>
          <w:tcPr>
            <w:tcW w:w="4110" w:type="dxa"/>
            <w:noWrap w:val="0"/>
            <w:vAlign w:val="center"/>
          </w:tcPr>
          <w:p w14:paraId="14EE59B0">
            <w:pPr>
              <w:spacing w:line="360" w:lineRule="exact"/>
              <w:jc w:val="center"/>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lang w:eastAsia="zh-CN"/>
              </w:rPr>
              <w:t>资金落实情况</w:t>
            </w:r>
          </w:p>
        </w:tc>
        <w:tc>
          <w:tcPr>
            <w:tcW w:w="5097" w:type="dxa"/>
            <w:noWrap w:val="0"/>
            <w:vAlign w:val="center"/>
          </w:tcPr>
          <w:p w14:paraId="423BAC70">
            <w:pPr>
              <w:spacing w:line="360" w:lineRule="auto"/>
              <w:jc w:val="left"/>
              <w:rPr>
                <w:rFonts w:hint="eastAsia" w:ascii="宋体" w:hAnsi="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已落实</w:t>
            </w:r>
          </w:p>
        </w:tc>
      </w:tr>
      <w:tr w14:paraId="10B1F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4D5A59AB">
            <w:pPr>
              <w:spacing w:line="36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7</w:t>
            </w:r>
          </w:p>
        </w:tc>
        <w:tc>
          <w:tcPr>
            <w:tcW w:w="4110" w:type="dxa"/>
            <w:noWrap w:val="0"/>
            <w:vAlign w:val="center"/>
          </w:tcPr>
          <w:p w14:paraId="5ED31110">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投</w:t>
            </w:r>
            <w:r>
              <w:rPr>
                <w:rFonts w:hint="eastAsia" w:ascii="宋体" w:hAnsi="宋体" w:cs="宋体"/>
                <w:color w:val="auto"/>
                <w:sz w:val="24"/>
                <w:highlight w:val="none"/>
                <w:shd w:val="clear" w:color="auto" w:fill="auto"/>
              </w:rPr>
              <w:t>标人资格要求</w:t>
            </w:r>
          </w:p>
        </w:tc>
        <w:tc>
          <w:tcPr>
            <w:tcW w:w="5097" w:type="dxa"/>
            <w:noWrap w:val="0"/>
            <w:vAlign w:val="center"/>
          </w:tcPr>
          <w:p w14:paraId="4E60C405">
            <w:pPr>
              <w:spacing w:line="360" w:lineRule="auto"/>
              <w:jc w:val="left"/>
              <w:rPr>
                <w:rFonts w:hint="eastAsia" w:ascii="宋体" w:hAnsi="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资质条件：见招标公告投标资格条件。</w:t>
            </w:r>
          </w:p>
          <w:p w14:paraId="05B30270">
            <w:pPr>
              <w:spacing w:line="360" w:lineRule="auto"/>
              <w:jc w:val="left"/>
              <w:rPr>
                <w:rFonts w:hint="eastAsia" w:ascii="宋体" w:hAnsi="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其他要求：见招标公告投标资格条件。</w:t>
            </w:r>
          </w:p>
        </w:tc>
      </w:tr>
      <w:tr w14:paraId="63E46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7C8974BD">
            <w:pPr>
              <w:spacing w:line="36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8</w:t>
            </w:r>
          </w:p>
        </w:tc>
        <w:tc>
          <w:tcPr>
            <w:tcW w:w="4110" w:type="dxa"/>
            <w:noWrap w:val="0"/>
            <w:vAlign w:val="center"/>
          </w:tcPr>
          <w:p w14:paraId="4BB42851">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是否接受联合体投标</w:t>
            </w:r>
          </w:p>
        </w:tc>
        <w:tc>
          <w:tcPr>
            <w:tcW w:w="5097" w:type="dxa"/>
            <w:noWrap w:val="0"/>
            <w:vAlign w:val="center"/>
          </w:tcPr>
          <w:p w14:paraId="0767E832">
            <w:pPr>
              <w:spacing w:line="360" w:lineRule="auto"/>
              <w:jc w:val="left"/>
              <w:rPr>
                <w:rFonts w:hint="eastAsia" w:ascii="宋体" w:hAnsi="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不接受</w:t>
            </w:r>
          </w:p>
        </w:tc>
      </w:tr>
      <w:tr w14:paraId="1BCBF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4F3DA7C7">
            <w:pPr>
              <w:spacing w:line="360" w:lineRule="exact"/>
              <w:jc w:val="center"/>
              <w:rPr>
                <w:rFonts w:hint="eastAsia"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9</w:t>
            </w:r>
          </w:p>
        </w:tc>
        <w:tc>
          <w:tcPr>
            <w:tcW w:w="4110" w:type="dxa"/>
            <w:noWrap w:val="0"/>
            <w:vAlign w:val="center"/>
          </w:tcPr>
          <w:p w14:paraId="04FC2DA7">
            <w:pPr>
              <w:spacing w:line="360" w:lineRule="exact"/>
              <w:jc w:val="center"/>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lang w:eastAsia="zh-CN"/>
              </w:rPr>
              <w:t>投标信息获取</w:t>
            </w:r>
          </w:p>
        </w:tc>
        <w:tc>
          <w:tcPr>
            <w:tcW w:w="5097" w:type="dxa"/>
            <w:noWrap w:val="0"/>
            <w:vAlign w:val="center"/>
          </w:tcPr>
          <w:p w14:paraId="6F4240FA">
            <w:pPr>
              <w:spacing w:line="360" w:lineRule="auto"/>
              <w:jc w:val="left"/>
              <w:rPr>
                <w:rFonts w:hint="eastAsia" w:ascii="宋体" w:hAnsi="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见招标公告</w:t>
            </w:r>
          </w:p>
        </w:tc>
      </w:tr>
      <w:tr w14:paraId="6082E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269443EF">
            <w:pPr>
              <w:spacing w:line="36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10</w:t>
            </w:r>
          </w:p>
        </w:tc>
        <w:tc>
          <w:tcPr>
            <w:tcW w:w="4110" w:type="dxa"/>
            <w:noWrap w:val="0"/>
            <w:vAlign w:val="center"/>
          </w:tcPr>
          <w:p w14:paraId="269EDF00">
            <w:pPr>
              <w:spacing w:line="360" w:lineRule="exact"/>
              <w:jc w:val="center"/>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lang w:eastAsia="zh-CN"/>
              </w:rPr>
              <w:t>分包、转包</w:t>
            </w:r>
          </w:p>
        </w:tc>
        <w:tc>
          <w:tcPr>
            <w:tcW w:w="5097" w:type="dxa"/>
            <w:noWrap w:val="0"/>
            <w:vAlign w:val="center"/>
          </w:tcPr>
          <w:p w14:paraId="09432EC2">
            <w:pPr>
              <w:spacing w:line="360" w:lineRule="auto"/>
              <w:jc w:val="left"/>
              <w:rPr>
                <w:rFonts w:hint="eastAsia" w:ascii="宋体" w:hAnsi="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不允许</w:t>
            </w:r>
          </w:p>
        </w:tc>
      </w:tr>
      <w:tr w14:paraId="3BDD0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3264E7F7">
            <w:pPr>
              <w:spacing w:line="36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11</w:t>
            </w:r>
          </w:p>
        </w:tc>
        <w:tc>
          <w:tcPr>
            <w:tcW w:w="4110" w:type="dxa"/>
            <w:noWrap w:val="0"/>
            <w:vAlign w:val="center"/>
          </w:tcPr>
          <w:p w14:paraId="01D75AB1">
            <w:pPr>
              <w:spacing w:line="360" w:lineRule="exact"/>
              <w:jc w:val="center"/>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lang w:eastAsia="zh-CN"/>
              </w:rPr>
              <w:t>偏离</w:t>
            </w:r>
          </w:p>
        </w:tc>
        <w:tc>
          <w:tcPr>
            <w:tcW w:w="5097" w:type="dxa"/>
            <w:noWrap w:val="0"/>
            <w:vAlign w:val="center"/>
          </w:tcPr>
          <w:p w14:paraId="4CCF1FB2">
            <w:pPr>
              <w:spacing w:line="360" w:lineRule="auto"/>
              <w:jc w:val="left"/>
              <w:rPr>
                <w:rFonts w:hint="eastAsia" w:ascii="宋体" w:hAnsi="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不允许</w:t>
            </w:r>
          </w:p>
        </w:tc>
      </w:tr>
      <w:tr w14:paraId="2EC3B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7D14A5E0">
            <w:pPr>
              <w:spacing w:line="36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12</w:t>
            </w:r>
          </w:p>
        </w:tc>
        <w:tc>
          <w:tcPr>
            <w:tcW w:w="4110" w:type="dxa"/>
            <w:noWrap w:val="0"/>
            <w:vAlign w:val="center"/>
          </w:tcPr>
          <w:p w14:paraId="7DA0BD02">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是否允许递交备选投标方案</w:t>
            </w:r>
          </w:p>
        </w:tc>
        <w:tc>
          <w:tcPr>
            <w:tcW w:w="5097" w:type="dxa"/>
            <w:noWrap w:val="0"/>
            <w:vAlign w:val="center"/>
          </w:tcPr>
          <w:p w14:paraId="6A6F47B9">
            <w:pPr>
              <w:spacing w:line="360" w:lineRule="auto"/>
              <w:jc w:val="left"/>
              <w:rPr>
                <w:rFonts w:hint="eastAsia" w:ascii="宋体" w:hAnsi="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不允许</w:t>
            </w:r>
          </w:p>
        </w:tc>
      </w:tr>
      <w:tr w14:paraId="5E077C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4C435B27">
            <w:pPr>
              <w:spacing w:line="36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13</w:t>
            </w:r>
          </w:p>
        </w:tc>
        <w:tc>
          <w:tcPr>
            <w:tcW w:w="4110" w:type="dxa"/>
            <w:noWrap w:val="0"/>
            <w:vAlign w:val="center"/>
          </w:tcPr>
          <w:p w14:paraId="2885CDAA">
            <w:pPr>
              <w:spacing w:line="360" w:lineRule="exact"/>
              <w:jc w:val="center"/>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lang w:eastAsia="zh-CN"/>
              </w:rPr>
              <w:t>开标时间和地点</w:t>
            </w:r>
          </w:p>
        </w:tc>
        <w:tc>
          <w:tcPr>
            <w:tcW w:w="5097" w:type="dxa"/>
            <w:noWrap w:val="0"/>
            <w:vAlign w:val="center"/>
          </w:tcPr>
          <w:p w14:paraId="041B1E82">
            <w:pPr>
              <w:spacing w:line="360" w:lineRule="auto"/>
              <w:jc w:val="left"/>
              <w:rPr>
                <w:rFonts w:hint="eastAsia" w:ascii="宋体" w:hAnsi="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见招标公告</w:t>
            </w:r>
          </w:p>
        </w:tc>
      </w:tr>
      <w:tr w14:paraId="452C3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1046" w:type="dxa"/>
            <w:noWrap w:val="0"/>
            <w:vAlign w:val="center"/>
          </w:tcPr>
          <w:p w14:paraId="4B17DF04">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rPr>
              <w:t>4</w:t>
            </w:r>
          </w:p>
        </w:tc>
        <w:tc>
          <w:tcPr>
            <w:tcW w:w="4110" w:type="dxa"/>
            <w:noWrap w:val="0"/>
            <w:vAlign w:val="center"/>
          </w:tcPr>
          <w:p w14:paraId="67547235">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供货周期</w:t>
            </w:r>
          </w:p>
        </w:tc>
        <w:tc>
          <w:tcPr>
            <w:tcW w:w="5097" w:type="dxa"/>
            <w:noWrap w:val="0"/>
            <w:vAlign w:val="center"/>
          </w:tcPr>
          <w:p w14:paraId="1207C789">
            <w:pPr>
              <w:spacing w:line="360" w:lineRule="auto"/>
              <w:jc w:val="left"/>
              <w:rPr>
                <w:rFonts w:hint="eastAsia" w:ascii="宋体" w:hAnsi="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1、供货周期： 365日历天（开始时间以甲方指令为准）；</w:t>
            </w:r>
          </w:p>
          <w:p w14:paraId="50F2B024">
            <w:pPr>
              <w:spacing w:line="360" w:lineRule="auto"/>
              <w:jc w:val="left"/>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lang w:val="en-US" w:eastAsia="zh-CN"/>
              </w:rPr>
              <w:t>2、详细供货节点完成时间要求根据甲乙双方签订的采购订单执行。</w:t>
            </w:r>
          </w:p>
        </w:tc>
      </w:tr>
      <w:tr w14:paraId="14082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1046" w:type="dxa"/>
            <w:noWrap w:val="0"/>
            <w:vAlign w:val="center"/>
          </w:tcPr>
          <w:p w14:paraId="25BCE9AC">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rPr>
              <w:t>5</w:t>
            </w:r>
          </w:p>
        </w:tc>
        <w:tc>
          <w:tcPr>
            <w:tcW w:w="4110" w:type="dxa"/>
            <w:noWrap w:val="0"/>
            <w:vAlign w:val="center"/>
          </w:tcPr>
          <w:p w14:paraId="4ADB320F">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质量要求</w:t>
            </w:r>
          </w:p>
        </w:tc>
        <w:tc>
          <w:tcPr>
            <w:tcW w:w="5097" w:type="dxa"/>
            <w:noWrap w:val="0"/>
            <w:vAlign w:val="center"/>
          </w:tcPr>
          <w:p w14:paraId="57C5CB7E">
            <w:pPr>
              <w:tabs>
                <w:tab w:val="left" w:pos="525"/>
                <w:tab w:val="left" w:pos="1050"/>
              </w:tabs>
              <w:spacing w:line="4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u w:val="none"/>
                <w:shd w:val="clear" w:color="auto" w:fill="auto"/>
              </w:rPr>
              <w:t>须符合国家现行的相关质量验收标准、规范。</w:t>
            </w:r>
          </w:p>
        </w:tc>
      </w:tr>
      <w:tr w14:paraId="49E1A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6" w:type="dxa"/>
            <w:noWrap w:val="0"/>
            <w:vAlign w:val="center"/>
          </w:tcPr>
          <w:p w14:paraId="19E03FFF">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rPr>
              <w:t>6</w:t>
            </w:r>
          </w:p>
        </w:tc>
        <w:tc>
          <w:tcPr>
            <w:tcW w:w="4110" w:type="dxa"/>
            <w:noWrap w:val="0"/>
            <w:vAlign w:val="center"/>
          </w:tcPr>
          <w:p w14:paraId="7BB1300C">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人提出质疑截止时间</w:t>
            </w:r>
          </w:p>
        </w:tc>
        <w:tc>
          <w:tcPr>
            <w:tcW w:w="5097" w:type="dxa"/>
            <w:noWrap w:val="0"/>
            <w:vAlign w:val="center"/>
          </w:tcPr>
          <w:p w14:paraId="0C5EAA3B">
            <w:pPr>
              <w:spacing w:line="360" w:lineRule="exact"/>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rPr>
              <w:t>递交</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文件截止之日3天前（</w:t>
            </w:r>
            <w:r>
              <w:rPr>
                <w:rFonts w:hint="eastAsia" w:ascii="宋体" w:hAnsi="宋体" w:cs="宋体"/>
                <w:color w:val="auto"/>
                <w:sz w:val="24"/>
                <w:highlight w:val="none"/>
                <w:shd w:val="clear" w:color="auto" w:fill="auto"/>
                <w:lang w:val="en-US" w:eastAsia="zh-CN"/>
              </w:rPr>
              <w:t>2026.01.19</w:t>
            </w:r>
            <w:r>
              <w:rPr>
                <w:rFonts w:hint="eastAsia" w:ascii="宋体" w:hAnsi="宋体" w:cs="宋体"/>
                <w:color w:val="auto"/>
                <w:sz w:val="24"/>
                <w:highlight w:val="none"/>
                <w:shd w:val="clear" w:color="auto" w:fill="auto"/>
              </w:rPr>
              <w:t>）</w:t>
            </w:r>
          </w:p>
        </w:tc>
      </w:tr>
      <w:tr w14:paraId="7C4F0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46" w:type="dxa"/>
            <w:noWrap w:val="0"/>
            <w:vAlign w:val="center"/>
          </w:tcPr>
          <w:p w14:paraId="153CC355">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1</w:t>
            </w:r>
            <w:r>
              <w:rPr>
                <w:rFonts w:hint="eastAsia" w:ascii="宋体" w:hAnsi="宋体" w:cs="宋体"/>
                <w:color w:val="auto"/>
                <w:sz w:val="24"/>
                <w:highlight w:val="none"/>
                <w:shd w:val="clear" w:color="auto" w:fill="auto"/>
              </w:rPr>
              <w:t>7</w:t>
            </w:r>
          </w:p>
        </w:tc>
        <w:tc>
          <w:tcPr>
            <w:tcW w:w="4110" w:type="dxa"/>
            <w:noWrap w:val="0"/>
            <w:vAlign w:val="center"/>
          </w:tcPr>
          <w:p w14:paraId="6BC688C9">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人书面澄清的时间</w:t>
            </w:r>
          </w:p>
        </w:tc>
        <w:tc>
          <w:tcPr>
            <w:tcW w:w="5097" w:type="dxa"/>
            <w:noWrap w:val="0"/>
            <w:vAlign w:val="center"/>
          </w:tcPr>
          <w:p w14:paraId="4BAB4991">
            <w:pPr>
              <w:spacing w:line="360" w:lineRule="exact"/>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rPr>
              <w:t>递交</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截止之日2天前（</w:t>
            </w:r>
            <w:r>
              <w:rPr>
                <w:rFonts w:hint="eastAsia" w:ascii="宋体" w:hAnsi="宋体" w:cs="宋体"/>
                <w:color w:val="auto"/>
                <w:sz w:val="24"/>
                <w:highlight w:val="none"/>
                <w:shd w:val="clear" w:color="auto" w:fill="auto"/>
                <w:lang w:val="en-US" w:eastAsia="zh-CN"/>
              </w:rPr>
              <w:t>2026.01.20</w:t>
            </w:r>
            <w:r>
              <w:rPr>
                <w:rFonts w:hint="eastAsia" w:ascii="宋体" w:hAnsi="宋体" w:cs="宋体"/>
                <w:color w:val="auto"/>
                <w:sz w:val="24"/>
                <w:highlight w:val="none"/>
                <w:shd w:val="clear" w:color="auto" w:fill="auto"/>
              </w:rPr>
              <w:t>）</w:t>
            </w:r>
          </w:p>
        </w:tc>
      </w:tr>
      <w:tr w14:paraId="421DD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jc w:val="center"/>
        </w:trPr>
        <w:tc>
          <w:tcPr>
            <w:tcW w:w="1046" w:type="dxa"/>
            <w:noWrap w:val="0"/>
            <w:vAlign w:val="center"/>
          </w:tcPr>
          <w:p w14:paraId="5FAEFA1F">
            <w:pPr>
              <w:spacing w:line="360" w:lineRule="exact"/>
              <w:jc w:val="center"/>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rPr>
              <w:t>1</w:t>
            </w:r>
            <w:r>
              <w:rPr>
                <w:rFonts w:hint="eastAsia" w:ascii="宋体" w:hAnsi="宋体" w:cs="宋体"/>
                <w:color w:val="auto"/>
                <w:sz w:val="24"/>
                <w:highlight w:val="none"/>
                <w:shd w:val="clear" w:color="auto" w:fill="auto"/>
                <w:lang w:val="en-US" w:eastAsia="zh-CN"/>
              </w:rPr>
              <w:t>8</w:t>
            </w:r>
          </w:p>
        </w:tc>
        <w:tc>
          <w:tcPr>
            <w:tcW w:w="4110" w:type="dxa"/>
            <w:noWrap w:val="0"/>
            <w:vAlign w:val="center"/>
          </w:tcPr>
          <w:p w14:paraId="0C192301">
            <w:pPr>
              <w:spacing w:line="38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有效期</w:t>
            </w:r>
          </w:p>
        </w:tc>
        <w:tc>
          <w:tcPr>
            <w:tcW w:w="5097" w:type="dxa"/>
            <w:noWrap w:val="0"/>
            <w:vAlign w:val="center"/>
          </w:tcPr>
          <w:p w14:paraId="5B9D0656">
            <w:pPr>
              <w:spacing w:line="38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自递交</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w:t>
            </w:r>
            <w:r>
              <w:rPr>
                <w:rFonts w:hint="eastAsia" w:ascii="宋体" w:hAnsi="宋体" w:cs="宋体"/>
                <w:color w:val="auto"/>
                <w:sz w:val="24"/>
                <w:highlight w:val="none"/>
                <w:shd w:val="clear" w:color="auto" w:fill="auto"/>
                <w:lang w:eastAsia="zh-CN"/>
              </w:rPr>
              <w:t>截止</w:t>
            </w:r>
            <w:r>
              <w:rPr>
                <w:rFonts w:hint="eastAsia" w:ascii="宋体" w:hAnsi="宋体" w:cs="宋体"/>
                <w:color w:val="auto"/>
                <w:sz w:val="24"/>
                <w:highlight w:val="none"/>
                <w:shd w:val="clear" w:color="auto" w:fill="auto"/>
              </w:rPr>
              <w:t>之日起计算</w:t>
            </w:r>
            <w:r>
              <w:rPr>
                <w:rFonts w:hint="eastAsia" w:ascii="宋体" w:hAnsi="宋体" w:cs="宋体"/>
                <w:color w:val="auto"/>
                <w:sz w:val="24"/>
                <w:highlight w:val="none"/>
                <w:shd w:val="clear" w:color="auto" w:fill="auto"/>
                <w:lang w:val="en-US" w:eastAsia="zh-CN"/>
              </w:rPr>
              <w:t>45日历</w:t>
            </w:r>
            <w:r>
              <w:rPr>
                <w:rFonts w:hint="eastAsia" w:ascii="宋体" w:hAnsi="宋体" w:cs="宋体"/>
                <w:color w:val="auto"/>
                <w:sz w:val="24"/>
                <w:highlight w:val="none"/>
                <w:shd w:val="clear" w:color="auto" w:fill="auto"/>
              </w:rPr>
              <w:t>天</w:t>
            </w:r>
          </w:p>
        </w:tc>
      </w:tr>
      <w:tr w14:paraId="005E6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jc w:val="center"/>
        </w:trPr>
        <w:tc>
          <w:tcPr>
            <w:tcW w:w="1046" w:type="dxa"/>
            <w:noWrap w:val="0"/>
            <w:vAlign w:val="center"/>
          </w:tcPr>
          <w:p w14:paraId="32260741">
            <w:pPr>
              <w:spacing w:line="360" w:lineRule="exact"/>
              <w:jc w:val="center"/>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rPr>
              <w:t>1</w:t>
            </w:r>
            <w:r>
              <w:rPr>
                <w:rFonts w:hint="eastAsia" w:ascii="宋体" w:hAnsi="宋体" w:cs="宋体"/>
                <w:color w:val="auto"/>
                <w:sz w:val="24"/>
                <w:highlight w:val="none"/>
                <w:shd w:val="clear" w:color="auto" w:fill="auto"/>
                <w:lang w:val="en-US" w:eastAsia="zh-CN"/>
              </w:rPr>
              <w:t>9</w:t>
            </w:r>
          </w:p>
        </w:tc>
        <w:tc>
          <w:tcPr>
            <w:tcW w:w="4110" w:type="dxa"/>
            <w:noWrap w:val="0"/>
            <w:vAlign w:val="center"/>
          </w:tcPr>
          <w:p w14:paraId="2A38B822">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签字或盖章要求</w:t>
            </w:r>
          </w:p>
        </w:tc>
        <w:tc>
          <w:tcPr>
            <w:tcW w:w="5097" w:type="dxa"/>
            <w:noWrap w:val="0"/>
            <w:vAlign w:val="center"/>
          </w:tcPr>
          <w:p w14:paraId="7A506D37">
            <w:pPr>
              <w:spacing w:line="36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凡招标文件要求盖章之处，必须加盖投标人单位公章，要求为签字之处，必须按要求由签字人亲笔签名。</w:t>
            </w:r>
          </w:p>
        </w:tc>
      </w:tr>
      <w:tr w14:paraId="4C05C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1046" w:type="dxa"/>
            <w:noWrap w:val="0"/>
            <w:vAlign w:val="center"/>
          </w:tcPr>
          <w:p w14:paraId="4A3649D5">
            <w:pPr>
              <w:spacing w:line="36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20</w:t>
            </w:r>
          </w:p>
        </w:tc>
        <w:tc>
          <w:tcPr>
            <w:tcW w:w="4110" w:type="dxa"/>
            <w:noWrap w:val="0"/>
            <w:vAlign w:val="center"/>
          </w:tcPr>
          <w:p w14:paraId="44DF9434">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文件份数</w:t>
            </w:r>
          </w:p>
        </w:tc>
        <w:tc>
          <w:tcPr>
            <w:tcW w:w="5097" w:type="dxa"/>
            <w:noWrap w:val="0"/>
            <w:vAlign w:val="center"/>
          </w:tcPr>
          <w:p w14:paraId="01F619DF">
            <w:pPr>
              <w:spacing w:line="36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u w:val="single"/>
                <w:shd w:val="clear" w:color="auto" w:fill="auto"/>
              </w:rPr>
              <w:t xml:space="preserve">壹 </w:t>
            </w:r>
            <w:r>
              <w:rPr>
                <w:rFonts w:hint="eastAsia" w:ascii="宋体" w:hAnsi="宋体" w:cs="宋体"/>
                <w:color w:val="auto"/>
                <w:sz w:val="24"/>
                <w:highlight w:val="none"/>
                <w:shd w:val="clear" w:color="auto" w:fill="auto"/>
              </w:rPr>
              <w:t>正</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u w:val="single"/>
                <w:shd w:val="clear" w:color="auto" w:fill="auto"/>
                <w:lang w:eastAsia="zh-CN"/>
              </w:rPr>
              <w:t>壹</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副</w:t>
            </w:r>
          </w:p>
        </w:tc>
      </w:tr>
      <w:tr w14:paraId="745B0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1046" w:type="dxa"/>
            <w:noWrap w:val="0"/>
            <w:vAlign w:val="center"/>
          </w:tcPr>
          <w:p w14:paraId="5821F00E">
            <w:pPr>
              <w:spacing w:line="36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21</w:t>
            </w:r>
          </w:p>
        </w:tc>
        <w:tc>
          <w:tcPr>
            <w:tcW w:w="4110" w:type="dxa"/>
            <w:noWrap w:val="0"/>
            <w:vAlign w:val="center"/>
          </w:tcPr>
          <w:p w14:paraId="1D88339E">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装订要求</w:t>
            </w:r>
          </w:p>
        </w:tc>
        <w:tc>
          <w:tcPr>
            <w:tcW w:w="5097" w:type="dxa"/>
            <w:noWrap w:val="0"/>
            <w:vAlign w:val="center"/>
          </w:tcPr>
          <w:p w14:paraId="5044B786">
            <w:pPr>
              <w:spacing w:line="360" w:lineRule="exact"/>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投标文件正本和副本应当采取胶装方式装订成册，不得散装或者合页装订。</w:t>
            </w:r>
          </w:p>
        </w:tc>
      </w:tr>
      <w:tr w14:paraId="75783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5" w:hRule="atLeast"/>
          <w:jc w:val="center"/>
        </w:trPr>
        <w:tc>
          <w:tcPr>
            <w:tcW w:w="1046" w:type="dxa"/>
            <w:noWrap w:val="0"/>
            <w:vAlign w:val="center"/>
          </w:tcPr>
          <w:p w14:paraId="22821FB7">
            <w:pPr>
              <w:spacing w:line="36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22</w:t>
            </w:r>
          </w:p>
        </w:tc>
        <w:tc>
          <w:tcPr>
            <w:tcW w:w="4110" w:type="dxa"/>
            <w:noWrap w:val="0"/>
            <w:vAlign w:val="center"/>
          </w:tcPr>
          <w:p w14:paraId="3A57A0CE">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封套上写明</w:t>
            </w:r>
          </w:p>
        </w:tc>
        <w:tc>
          <w:tcPr>
            <w:tcW w:w="5097" w:type="dxa"/>
            <w:noWrap w:val="0"/>
            <w:vAlign w:val="center"/>
          </w:tcPr>
          <w:p w14:paraId="23143B1F">
            <w:pPr>
              <w:pStyle w:val="8"/>
              <w:widowControl w:val="0"/>
              <w:spacing w:before="0" w:beforeAutospacing="0" w:after="0" w:afterAutospacing="0" w:line="500" w:lineRule="exact"/>
              <w:jc w:val="left"/>
              <w:rPr>
                <w:rFonts w:hint="eastAsia"/>
                <w:color w:val="auto"/>
                <w:highlight w:val="none"/>
                <w:u w:val="single"/>
                <w:shd w:val="clear" w:color="auto" w:fill="auto"/>
              </w:rPr>
            </w:pPr>
            <w:r>
              <w:rPr>
                <w:rFonts w:hint="eastAsia"/>
                <w:color w:val="auto"/>
                <w:highlight w:val="none"/>
                <w:shd w:val="clear" w:color="auto" w:fill="auto"/>
                <w:lang w:eastAsia="zh-CN"/>
              </w:rPr>
              <w:t>投标</w:t>
            </w:r>
            <w:r>
              <w:rPr>
                <w:rFonts w:hint="eastAsia"/>
                <w:color w:val="auto"/>
                <w:highlight w:val="none"/>
                <w:shd w:val="clear" w:color="auto" w:fill="auto"/>
              </w:rPr>
              <w:t>人全称：</w:t>
            </w:r>
            <w:r>
              <w:rPr>
                <w:rFonts w:hint="eastAsia"/>
                <w:color w:val="auto"/>
                <w:highlight w:val="none"/>
                <w:u w:val="single"/>
                <w:shd w:val="clear" w:color="auto" w:fill="auto"/>
              </w:rPr>
              <w:t xml:space="preserve">        </w:t>
            </w:r>
            <w:r>
              <w:rPr>
                <w:rFonts w:hint="eastAsia"/>
                <w:color w:val="auto"/>
                <w:highlight w:val="none"/>
                <w:u w:val="single"/>
                <w:shd w:val="clear" w:color="auto" w:fill="auto"/>
                <w:lang w:val="en-US" w:eastAsia="zh-CN"/>
              </w:rPr>
              <w:t xml:space="preserve">    </w:t>
            </w:r>
            <w:r>
              <w:rPr>
                <w:rFonts w:hint="eastAsia"/>
                <w:color w:val="auto"/>
                <w:highlight w:val="none"/>
                <w:u w:val="single"/>
                <w:shd w:val="clear" w:color="auto" w:fill="auto"/>
              </w:rPr>
              <w:t xml:space="preserve">  （盖单位公章）</w:t>
            </w:r>
          </w:p>
          <w:p w14:paraId="62B31FC7">
            <w:pPr>
              <w:pStyle w:val="8"/>
              <w:widowControl w:val="0"/>
              <w:spacing w:before="0" w:beforeAutospacing="0" w:after="0" w:afterAutospacing="0" w:line="500" w:lineRule="exact"/>
              <w:jc w:val="left"/>
              <w:rPr>
                <w:rFonts w:hint="eastAsia"/>
                <w:color w:val="auto"/>
                <w:highlight w:val="none"/>
                <w:shd w:val="clear" w:color="auto" w:fill="auto"/>
              </w:rPr>
            </w:pPr>
          </w:p>
          <w:p w14:paraId="2F613E07">
            <w:pPr>
              <w:spacing w:line="360" w:lineRule="exact"/>
              <w:ind w:left="480" w:hanging="480" w:hangingChars="200"/>
              <w:jc w:val="left"/>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u w:val="single"/>
                <w:shd w:val="clear" w:color="auto" w:fill="auto"/>
                <w:lang w:eastAsia="zh-CN"/>
              </w:rPr>
              <w:t>项目</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文件在</w:t>
            </w:r>
            <w:r>
              <w:rPr>
                <w:rFonts w:hint="eastAsia" w:ascii="宋体" w:hAnsi="宋体" w:cs="宋体"/>
                <w:color w:val="auto"/>
                <w:sz w:val="24"/>
                <w:highlight w:val="none"/>
                <w:u w:val="single"/>
                <w:shd w:val="clear" w:color="auto" w:fill="auto"/>
                <w:lang w:val="en-US" w:eastAsia="zh-CN"/>
              </w:rPr>
              <w:t>2026</w:t>
            </w:r>
            <w:r>
              <w:rPr>
                <w:rFonts w:hint="eastAsia" w:ascii="宋体" w:hAnsi="宋体" w:cs="宋体"/>
                <w:color w:val="auto"/>
                <w:sz w:val="24"/>
                <w:highlight w:val="none"/>
                <w:shd w:val="clear" w:color="auto" w:fill="auto"/>
              </w:rPr>
              <w:t>年</w:t>
            </w:r>
            <w:r>
              <w:rPr>
                <w:rFonts w:hint="eastAsia" w:ascii="宋体" w:hAnsi="宋体" w:cs="宋体"/>
                <w:color w:val="auto"/>
                <w:sz w:val="24"/>
                <w:highlight w:val="none"/>
                <w:u w:val="single"/>
                <w:shd w:val="clear" w:color="auto" w:fill="auto"/>
                <w:lang w:val="en-US" w:eastAsia="zh-CN"/>
              </w:rPr>
              <w:t xml:space="preserve">01 </w:t>
            </w:r>
            <w:r>
              <w:rPr>
                <w:rFonts w:hint="eastAsia" w:ascii="宋体" w:hAnsi="宋体" w:cs="宋体"/>
                <w:color w:val="auto"/>
                <w:sz w:val="24"/>
                <w:highlight w:val="none"/>
                <w:shd w:val="clear" w:color="auto" w:fill="auto"/>
              </w:rPr>
              <w:t>月</w:t>
            </w:r>
            <w:r>
              <w:rPr>
                <w:rFonts w:hint="eastAsia" w:ascii="宋体" w:hAnsi="宋体" w:cs="宋体"/>
                <w:color w:val="auto"/>
                <w:sz w:val="24"/>
                <w:highlight w:val="none"/>
                <w:u w:val="single"/>
                <w:shd w:val="clear" w:color="auto" w:fill="auto"/>
                <w:lang w:val="en-US" w:eastAsia="zh-CN"/>
              </w:rPr>
              <w:t>22</w:t>
            </w:r>
            <w:r>
              <w:rPr>
                <w:rFonts w:hint="eastAsia" w:ascii="宋体" w:hAnsi="宋体" w:cs="宋体"/>
                <w:color w:val="auto"/>
                <w:sz w:val="24"/>
                <w:highlight w:val="none"/>
                <w:shd w:val="clear" w:color="auto" w:fill="auto"/>
              </w:rPr>
              <w:t>日</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u w:val="single"/>
                <w:shd w:val="clear" w:color="auto" w:fill="auto"/>
                <w:lang w:val="en-US" w:eastAsia="zh-CN"/>
              </w:rPr>
              <w:t xml:space="preserve">10 </w:t>
            </w:r>
            <w:r>
              <w:rPr>
                <w:rFonts w:hint="eastAsia" w:ascii="宋体" w:hAnsi="宋体" w:cs="宋体"/>
                <w:color w:val="auto"/>
                <w:sz w:val="24"/>
                <w:highlight w:val="none"/>
                <w:shd w:val="clear" w:color="auto" w:fill="auto"/>
              </w:rPr>
              <w:t>时前不得开启（此项开启要求实际填写）</w:t>
            </w:r>
          </w:p>
        </w:tc>
      </w:tr>
      <w:tr w14:paraId="3DF78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46" w:type="dxa"/>
            <w:noWrap w:val="0"/>
            <w:vAlign w:val="center"/>
          </w:tcPr>
          <w:p w14:paraId="17603E7E">
            <w:pPr>
              <w:spacing w:line="36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23</w:t>
            </w:r>
          </w:p>
        </w:tc>
        <w:tc>
          <w:tcPr>
            <w:tcW w:w="4110" w:type="dxa"/>
            <w:noWrap w:val="0"/>
            <w:vAlign w:val="center"/>
          </w:tcPr>
          <w:p w14:paraId="566C2CCB">
            <w:pPr>
              <w:spacing w:line="38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文件递交截止时间</w:t>
            </w:r>
          </w:p>
        </w:tc>
        <w:tc>
          <w:tcPr>
            <w:tcW w:w="5097" w:type="dxa"/>
            <w:noWrap w:val="0"/>
            <w:vAlign w:val="center"/>
          </w:tcPr>
          <w:p w14:paraId="571D04FD">
            <w:pPr>
              <w:spacing w:line="38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u w:val="single"/>
                <w:shd w:val="clear" w:color="auto" w:fill="auto"/>
              </w:rPr>
              <w:t xml:space="preserve"> 202</w:t>
            </w:r>
            <w:r>
              <w:rPr>
                <w:rFonts w:hint="eastAsia" w:ascii="宋体" w:hAnsi="宋体" w:cs="宋体"/>
                <w:color w:val="auto"/>
                <w:sz w:val="24"/>
                <w:highlight w:val="none"/>
                <w:u w:val="single"/>
                <w:shd w:val="clear" w:color="auto" w:fill="auto"/>
                <w:lang w:val="en-US" w:eastAsia="zh-CN"/>
              </w:rPr>
              <w:t>6</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年</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u w:val="single"/>
                <w:shd w:val="clear" w:color="auto" w:fill="auto"/>
                <w:lang w:val="en-US" w:eastAsia="zh-CN"/>
              </w:rPr>
              <w:t>01</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月</w:t>
            </w:r>
            <w:r>
              <w:rPr>
                <w:rFonts w:hint="eastAsia" w:ascii="宋体" w:hAnsi="宋体" w:cs="宋体"/>
                <w:color w:val="auto"/>
                <w:sz w:val="24"/>
                <w:highlight w:val="none"/>
                <w:shd w:val="clear" w:color="auto" w:fill="auto"/>
                <w:lang w:val="en-US" w:eastAsia="zh-CN"/>
              </w:rPr>
              <w:t>22</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cs="宋体"/>
                <w:color w:val="auto"/>
                <w:sz w:val="24"/>
                <w:highlight w:val="none"/>
                <w:shd w:val="clear" w:color="auto" w:fill="auto"/>
              </w:rPr>
              <w:t>日</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u w:val="single"/>
                <w:shd w:val="clear" w:color="auto" w:fill="auto"/>
                <w:lang w:val="en-US" w:eastAsia="zh-CN"/>
              </w:rPr>
              <w:t>10</w:t>
            </w:r>
            <w:r>
              <w:rPr>
                <w:rFonts w:hint="eastAsia" w:ascii="宋体" w:hAnsi="宋体" w:cs="宋体"/>
                <w:color w:val="auto"/>
                <w:sz w:val="24"/>
                <w:highlight w:val="none"/>
                <w:shd w:val="clear" w:color="auto" w:fill="auto"/>
              </w:rPr>
              <w:t>时</w:t>
            </w:r>
            <w:r>
              <w:rPr>
                <w:rFonts w:hint="eastAsia" w:ascii="宋体" w:hAnsi="宋体" w:cs="宋体"/>
                <w:color w:val="auto"/>
                <w:sz w:val="24"/>
                <w:highlight w:val="none"/>
                <w:shd w:val="clear" w:color="auto" w:fill="auto"/>
                <w:lang w:eastAsia="zh-CN"/>
              </w:rPr>
              <w:t>前</w:t>
            </w:r>
            <w:r>
              <w:rPr>
                <w:rFonts w:hint="eastAsia" w:ascii="宋体" w:hAnsi="宋体" w:cs="宋体"/>
                <w:color w:val="auto"/>
                <w:sz w:val="24"/>
                <w:highlight w:val="none"/>
                <w:shd w:val="clear" w:color="auto" w:fill="auto"/>
              </w:rPr>
              <w:t>（北京时间）</w:t>
            </w:r>
          </w:p>
        </w:tc>
      </w:tr>
      <w:tr w14:paraId="6FC24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2" w:hRule="atLeast"/>
          <w:jc w:val="center"/>
        </w:trPr>
        <w:tc>
          <w:tcPr>
            <w:tcW w:w="1046" w:type="dxa"/>
            <w:noWrap w:val="0"/>
            <w:vAlign w:val="center"/>
          </w:tcPr>
          <w:p w14:paraId="4680B623">
            <w:pPr>
              <w:spacing w:line="36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24</w:t>
            </w:r>
          </w:p>
        </w:tc>
        <w:tc>
          <w:tcPr>
            <w:tcW w:w="4110" w:type="dxa"/>
            <w:noWrap w:val="0"/>
            <w:vAlign w:val="center"/>
          </w:tcPr>
          <w:p w14:paraId="79DA1125">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现场</w:t>
            </w:r>
            <w:r>
              <w:rPr>
                <w:rFonts w:hint="eastAsia" w:ascii="宋体" w:hAnsi="宋体" w:cs="宋体"/>
                <w:color w:val="auto"/>
                <w:sz w:val="24"/>
                <w:highlight w:val="none"/>
                <w:shd w:val="clear" w:color="auto" w:fill="auto"/>
              </w:rPr>
              <w:t>递交</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文件地点</w:t>
            </w:r>
          </w:p>
        </w:tc>
        <w:tc>
          <w:tcPr>
            <w:tcW w:w="5097" w:type="dxa"/>
            <w:noWrap w:val="0"/>
            <w:vAlign w:val="center"/>
          </w:tcPr>
          <w:p w14:paraId="10188003">
            <w:pPr>
              <w:numPr>
                <w:ilvl w:val="0"/>
                <w:numId w:val="0"/>
              </w:numPr>
              <w:spacing w:line="440" w:lineRule="exact"/>
              <w:rPr>
                <w:rFonts w:hint="eastAsia" w:ascii="宋体" w:hAnsi="宋体" w:cs="宋体"/>
                <w:bCs/>
                <w:color w:val="auto"/>
                <w:sz w:val="24"/>
                <w:highlight w:val="none"/>
                <w:shd w:val="clear" w:color="auto" w:fill="auto"/>
                <w:lang w:eastAsia="zh-CN"/>
              </w:rPr>
            </w:pPr>
            <w:r>
              <w:rPr>
                <w:rFonts w:hint="eastAsia" w:ascii="宋体" w:hAnsi="宋体"/>
                <w:color w:val="auto"/>
                <w:sz w:val="24"/>
                <w:highlight w:val="none"/>
                <w:shd w:val="clear" w:color="auto" w:fill="auto"/>
                <w:lang w:eastAsia="zh-CN"/>
              </w:rPr>
              <w:t>西昌市大石坂东路二段3号6楼</w:t>
            </w:r>
          </w:p>
        </w:tc>
      </w:tr>
      <w:tr w14:paraId="53915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1046" w:type="dxa"/>
            <w:noWrap w:val="0"/>
            <w:vAlign w:val="center"/>
          </w:tcPr>
          <w:p w14:paraId="27A94A02">
            <w:pPr>
              <w:spacing w:line="36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25</w:t>
            </w:r>
          </w:p>
        </w:tc>
        <w:tc>
          <w:tcPr>
            <w:tcW w:w="4110" w:type="dxa"/>
            <w:noWrap w:val="0"/>
            <w:vAlign w:val="center"/>
          </w:tcPr>
          <w:p w14:paraId="1EE7B2D1">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是否退还</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w:t>
            </w:r>
          </w:p>
        </w:tc>
        <w:tc>
          <w:tcPr>
            <w:tcW w:w="5097" w:type="dxa"/>
            <w:noWrap w:val="0"/>
            <w:vAlign w:val="center"/>
          </w:tcPr>
          <w:p w14:paraId="1D50C842">
            <w:pPr>
              <w:spacing w:line="36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否</w:t>
            </w:r>
          </w:p>
        </w:tc>
      </w:tr>
      <w:tr w14:paraId="75562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1FC56F55">
            <w:pPr>
              <w:spacing w:line="36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26</w:t>
            </w:r>
          </w:p>
        </w:tc>
        <w:tc>
          <w:tcPr>
            <w:tcW w:w="4110" w:type="dxa"/>
            <w:noWrap w:val="0"/>
            <w:vAlign w:val="center"/>
          </w:tcPr>
          <w:p w14:paraId="677FC74B">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评标</w:t>
            </w:r>
            <w:r>
              <w:rPr>
                <w:rFonts w:hint="eastAsia" w:ascii="宋体" w:hAnsi="宋体" w:cs="宋体"/>
                <w:color w:val="auto"/>
                <w:sz w:val="24"/>
                <w:highlight w:val="none"/>
                <w:shd w:val="clear" w:color="auto" w:fill="auto"/>
              </w:rPr>
              <w:t>小组的组建</w:t>
            </w:r>
          </w:p>
        </w:tc>
        <w:tc>
          <w:tcPr>
            <w:tcW w:w="5097" w:type="dxa"/>
            <w:noWrap w:val="0"/>
            <w:vAlign w:val="center"/>
          </w:tcPr>
          <w:p w14:paraId="201FDF06">
            <w:pPr>
              <w:spacing w:line="36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详</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人须知第3.1条</w:t>
            </w:r>
          </w:p>
        </w:tc>
      </w:tr>
      <w:tr w14:paraId="36DE0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45C7C77F">
            <w:pPr>
              <w:spacing w:line="360" w:lineRule="exact"/>
              <w:jc w:val="center"/>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rPr>
              <w:t>2</w:t>
            </w:r>
            <w:r>
              <w:rPr>
                <w:rFonts w:hint="eastAsia" w:ascii="宋体" w:hAnsi="宋体" w:cs="宋体"/>
                <w:color w:val="auto"/>
                <w:sz w:val="24"/>
                <w:highlight w:val="none"/>
                <w:shd w:val="clear" w:color="auto" w:fill="auto"/>
                <w:lang w:val="en-US" w:eastAsia="zh-CN"/>
              </w:rPr>
              <w:t>7</w:t>
            </w:r>
          </w:p>
        </w:tc>
        <w:tc>
          <w:tcPr>
            <w:tcW w:w="4110" w:type="dxa"/>
            <w:noWrap w:val="0"/>
            <w:vAlign w:val="center"/>
          </w:tcPr>
          <w:p w14:paraId="6508B84F">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限价</w:t>
            </w:r>
          </w:p>
          <w:p w14:paraId="17CC65F0">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（即招标控制价）</w:t>
            </w:r>
          </w:p>
        </w:tc>
        <w:tc>
          <w:tcPr>
            <w:tcW w:w="5097" w:type="dxa"/>
            <w:noWrap w:val="0"/>
            <w:vAlign w:val="center"/>
          </w:tcPr>
          <w:p w14:paraId="735E1102">
            <w:pPr>
              <w:spacing w:line="360" w:lineRule="exact"/>
              <w:rPr>
                <w:rFonts w:hint="default" w:ascii="宋体" w:hAnsi="宋体" w:eastAsia="宋体" w:cs="宋体"/>
                <w:color w:val="auto"/>
                <w:sz w:val="24"/>
                <w:highlight w:val="none"/>
                <w:shd w:val="clear" w:color="auto" w:fill="auto"/>
                <w:lang w:val="en-US" w:eastAsia="zh-CN"/>
              </w:rPr>
            </w:pPr>
            <w:r>
              <w:rPr>
                <w:rFonts w:hint="eastAsia" w:ascii="宋体" w:hAnsi="宋体" w:cs="宋体"/>
                <w:i w:val="0"/>
                <w:iCs w:val="0"/>
                <w:color w:val="auto"/>
                <w:sz w:val="22"/>
                <w:szCs w:val="22"/>
                <w:highlight w:val="none"/>
                <w:u w:val="none"/>
                <w:shd w:val="clear" w:color="auto" w:fill="auto"/>
                <w:lang w:val="en-US" w:eastAsia="zh-CN"/>
              </w:rPr>
              <w:t>418.5</w:t>
            </w:r>
            <w:r>
              <w:rPr>
                <w:rFonts w:hint="eastAsia" w:ascii="宋体" w:hAnsi="宋体" w:eastAsia="宋体" w:cs="宋体"/>
                <w:i w:val="0"/>
                <w:iCs w:val="0"/>
                <w:color w:val="auto"/>
                <w:sz w:val="22"/>
                <w:szCs w:val="22"/>
                <w:highlight w:val="none"/>
                <w:u w:val="none"/>
                <w:shd w:val="clear" w:color="auto" w:fill="auto"/>
                <w:lang w:val="en-US" w:eastAsia="zh-CN"/>
              </w:rPr>
              <w:t>万元</w:t>
            </w:r>
          </w:p>
        </w:tc>
      </w:tr>
      <w:tr w14:paraId="22146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01AD9899">
            <w:pPr>
              <w:spacing w:line="36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28</w:t>
            </w:r>
          </w:p>
        </w:tc>
        <w:tc>
          <w:tcPr>
            <w:tcW w:w="4110" w:type="dxa"/>
            <w:noWrap w:val="0"/>
            <w:vAlign w:val="center"/>
          </w:tcPr>
          <w:p w14:paraId="46518DD7">
            <w:pPr>
              <w:spacing w:line="360" w:lineRule="exact"/>
              <w:jc w:val="center"/>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lang w:eastAsia="zh-CN"/>
              </w:rPr>
              <w:t>计量方式</w:t>
            </w:r>
          </w:p>
        </w:tc>
        <w:tc>
          <w:tcPr>
            <w:tcW w:w="5097" w:type="dxa"/>
            <w:noWrap w:val="0"/>
            <w:vAlign w:val="center"/>
          </w:tcPr>
          <w:p w14:paraId="08000F96">
            <w:pPr>
              <w:autoSpaceDE w:val="0"/>
              <w:autoSpaceDN w:val="0"/>
              <w:adjustRightInd w:val="0"/>
              <w:snapToGrid w:val="0"/>
              <w:spacing w:line="360" w:lineRule="auto"/>
              <w:jc w:val="left"/>
              <w:rPr>
                <w:rFonts w:hint="eastAsia" w:ascii="宋体" w:hAnsi="宋体" w:eastAsia="宋体" w:cs="宋体"/>
                <w:color w:val="auto"/>
                <w:sz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体积计量法</w:t>
            </w:r>
          </w:p>
        </w:tc>
      </w:tr>
      <w:tr w14:paraId="52542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045B90D1">
            <w:pPr>
              <w:spacing w:line="36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29</w:t>
            </w:r>
          </w:p>
        </w:tc>
        <w:tc>
          <w:tcPr>
            <w:tcW w:w="4110" w:type="dxa"/>
            <w:noWrap w:val="0"/>
            <w:vAlign w:val="center"/>
          </w:tcPr>
          <w:p w14:paraId="66A80136">
            <w:pPr>
              <w:spacing w:line="360" w:lineRule="exact"/>
              <w:jc w:val="center"/>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lang w:eastAsia="zh-CN"/>
              </w:rPr>
              <w:t>运杂费</w:t>
            </w:r>
          </w:p>
        </w:tc>
        <w:tc>
          <w:tcPr>
            <w:tcW w:w="5097" w:type="dxa"/>
            <w:noWrap w:val="0"/>
            <w:vAlign w:val="center"/>
          </w:tcPr>
          <w:p w14:paraId="3F5C038C">
            <w:pPr>
              <w:autoSpaceDE w:val="0"/>
              <w:autoSpaceDN w:val="0"/>
              <w:adjustRightInd w:val="0"/>
              <w:snapToGrid w:val="0"/>
              <w:spacing w:line="360" w:lineRule="auto"/>
              <w:jc w:val="left"/>
              <w:rPr>
                <w:rFonts w:hint="eastAsia" w:ascii="宋体" w:hAnsi="宋体" w:eastAsia="宋体" w:cs="宋体"/>
                <w:color w:val="auto"/>
                <w:sz w:val="24"/>
                <w:highlight w:val="none"/>
                <w:shd w:val="clear" w:color="auto" w:fill="auto"/>
                <w:lang w:eastAsia="zh-CN"/>
              </w:rPr>
            </w:pPr>
            <w:r>
              <w:rPr>
                <w:rFonts w:ascii="微软雅黑" w:hAnsi="微软雅黑" w:eastAsia="微软雅黑" w:cs="微软雅黑"/>
                <w:i w:val="0"/>
                <w:iCs w:val="0"/>
                <w:caps w:val="0"/>
                <w:color w:val="auto"/>
                <w:spacing w:val="0"/>
                <w:sz w:val="22"/>
                <w:szCs w:val="22"/>
                <w:highlight w:val="none"/>
                <w:shd w:val="clear" w:color="auto" w:fill="auto"/>
              </w:rPr>
              <w:t>到交货地前运杂费由投标人承担，卸车泵送费按实际发生单独计取，与商品混凝土一票制开票结算。</w:t>
            </w:r>
          </w:p>
        </w:tc>
      </w:tr>
      <w:tr w14:paraId="7F438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290A4BCA">
            <w:pPr>
              <w:spacing w:line="36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30</w:t>
            </w:r>
          </w:p>
        </w:tc>
        <w:tc>
          <w:tcPr>
            <w:tcW w:w="4110" w:type="dxa"/>
            <w:noWrap w:val="0"/>
            <w:vAlign w:val="center"/>
          </w:tcPr>
          <w:p w14:paraId="4FC36292">
            <w:pPr>
              <w:spacing w:line="360" w:lineRule="exact"/>
              <w:jc w:val="center"/>
              <w:rPr>
                <w:rFonts w:hint="eastAsia" w:ascii="宋体" w:hAnsi="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lang w:eastAsia="zh-CN"/>
              </w:rPr>
              <w:t>基准价格</w:t>
            </w:r>
          </w:p>
        </w:tc>
        <w:tc>
          <w:tcPr>
            <w:tcW w:w="5097" w:type="dxa"/>
            <w:noWrap w:val="0"/>
            <w:vAlign w:val="center"/>
          </w:tcPr>
          <w:p w14:paraId="61D14BD7">
            <w:pPr>
              <w:autoSpaceDE w:val="0"/>
              <w:autoSpaceDN w:val="0"/>
              <w:adjustRightInd w:val="0"/>
              <w:snapToGrid w:val="0"/>
              <w:spacing w:line="360" w:lineRule="auto"/>
              <w:jc w:val="left"/>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w:t>
            </w:r>
          </w:p>
        </w:tc>
      </w:tr>
      <w:tr w14:paraId="7E7FB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1E8F52F6">
            <w:pPr>
              <w:spacing w:line="36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31</w:t>
            </w:r>
          </w:p>
        </w:tc>
        <w:tc>
          <w:tcPr>
            <w:tcW w:w="4110" w:type="dxa"/>
            <w:noWrap w:val="0"/>
            <w:vAlign w:val="center"/>
          </w:tcPr>
          <w:p w14:paraId="7AE20DA9">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款项支付</w:t>
            </w:r>
          </w:p>
        </w:tc>
        <w:tc>
          <w:tcPr>
            <w:tcW w:w="5097" w:type="dxa"/>
            <w:noWrap w:val="0"/>
            <w:vAlign w:val="center"/>
          </w:tcPr>
          <w:p w14:paraId="1F2F8C29">
            <w:pPr>
              <w:numPr>
                <w:ilvl w:val="0"/>
                <w:numId w:val="3"/>
              </w:numPr>
              <w:autoSpaceDE w:val="0"/>
              <w:autoSpaceDN w:val="0"/>
              <w:adjustRightInd w:val="0"/>
              <w:snapToGrid w:val="0"/>
              <w:spacing w:line="360" w:lineRule="auto"/>
              <w:jc w:val="left"/>
              <w:rPr>
                <w:rFonts w:hint="eastAsia" w:ascii="宋体" w:hAnsi="宋体" w:eastAsia="宋体" w:cs="宋体"/>
                <w:color w:val="auto"/>
                <w:kern w:val="0"/>
                <w:sz w:val="24"/>
                <w:highlight w:val="none"/>
                <w:shd w:val="clear" w:color="auto" w:fill="auto"/>
                <w:lang w:val="en-US" w:eastAsia="zh-CN"/>
              </w:rPr>
            </w:pPr>
            <w:r>
              <w:rPr>
                <w:rFonts w:hint="eastAsia" w:ascii="宋体" w:hAnsi="宋体"/>
                <w:color w:val="auto"/>
                <w:sz w:val="24"/>
                <w:szCs w:val="24"/>
                <w:highlight w:val="none"/>
                <w:shd w:val="clear" w:color="auto" w:fill="auto"/>
                <w:lang w:val="en-US" w:eastAsia="zh-CN"/>
              </w:rPr>
              <w:t>每个月月底对账结算，开具</w:t>
            </w:r>
            <w:r>
              <w:rPr>
                <w:rFonts w:hint="eastAsia" w:ascii="宋体" w:hAnsi="宋体" w:cs="宋体"/>
                <w:color w:val="auto"/>
                <w:sz w:val="24"/>
                <w:highlight w:val="none"/>
                <w:shd w:val="clear" w:color="auto" w:fill="auto"/>
              </w:rPr>
              <w:t>增值税专用发票</w:t>
            </w:r>
            <w:r>
              <w:rPr>
                <w:rFonts w:hint="eastAsia" w:ascii="宋体" w:hAnsi="宋体"/>
                <w:color w:val="auto"/>
                <w:sz w:val="24"/>
                <w:szCs w:val="24"/>
                <w:highlight w:val="none"/>
                <w:shd w:val="clear" w:color="auto" w:fill="auto"/>
                <w:lang w:val="en-US" w:eastAsia="zh-CN"/>
              </w:rPr>
              <w:t>交付后次月付款。</w:t>
            </w:r>
          </w:p>
        </w:tc>
      </w:tr>
      <w:tr w14:paraId="71C05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59EEE0E0">
            <w:pPr>
              <w:spacing w:line="36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32</w:t>
            </w:r>
          </w:p>
        </w:tc>
        <w:tc>
          <w:tcPr>
            <w:tcW w:w="4110" w:type="dxa"/>
            <w:noWrap w:val="0"/>
            <w:vAlign w:val="center"/>
          </w:tcPr>
          <w:p w14:paraId="236850A9">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本次</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拟</w:t>
            </w:r>
            <w:r>
              <w:rPr>
                <w:rFonts w:hint="eastAsia" w:ascii="宋体" w:hAnsi="宋体" w:cs="宋体"/>
                <w:color w:val="auto"/>
                <w:sz w:val="24"/>
                <w:highlight w:val="none"/>
                <w:shd w:val="clear" w:color="auto" w:fill="auto"/>
                <w:lang w:eastAsia="zh-CN"/>
              </w:rPr>
              <w:t>中标</w:t>
            </w:r>
            <w:r>
              <w:rPr>
                <w:rFonts w:hint="eastAsia" w:ascii="宋体" w:hAnsi="宋体" w:cs="宋体"/>
                <w:color w:val="auto"/>
                <w:sz w:val="24"/>
                <w:highlight w:val="none"/>
                <w:shd w:val="clear" w:color="auto" w:fill="auto"/>
              </w:rPr>
              <w:t>单位数量</w:t>
            </w:r>
          </w:p>
        </w:tc>
        <w:tc>
          <w:tcPr>
            <w:tcW w:w="5097" w:type="dxa"/>
            <w:noWrap w:val="0"/>
            <w:vAlign w:val="center"/>
          </w:tcPr>
          <w:p w14:paraId="2B8F63A6">
            <w:pPr>
              <w:autoSpaceDE w:val="0"/>
              <w:autoSpaceDN w:val="0"/>
              <w:adjustRightInd w:val="0"/>
              <w:snapToGrid w:val="0"/>
              <w:spacing w:line="360" w:lineRule="auto"/>
              <w:jc w:val="left"/>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1</w:t>
            </w:r>
          </w:p>
        </w:tc>
      </w:tr>
      <w:tr w14:paraId="7C290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137EF33A">
            <w:pPr>
              <w:spacing w:line="36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33</w:t>
            </w:r>
          </w:p>
        </w:tc>
        <w:tc>
          <w:tcPr>
            <w:tcW w:w="4110" w:type="dxa"/>
            <w:noWrap w:val="0"/>
            <w:vAlign w:val="center"/>
          </w:tcPr>
          <w:p w14:paraId="703AF53B">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若选择两家及以上</w:t>
            </w:r>
            <w:r>
              <w:rPr>
                <w:rFonts w:hint="eastAsia" w:ascii="宋体" w:hAnsi="宋体" w:cs="宋体"/>
                <w:color w:val="auto"/>
                <w:sz w:val="24"/>
                <w:highlight w:val="none"/>
                <w:shd w:val="clear" w:color="auto" w:fill="auto"/>
                <w:lang w:eastAsia="zh-CN"/>
              </w:rPr>
              <w:t>中标</w:t>
            </w:r>
            <w:r>
              <w:rPr>
                <w:rFonts w:hint="eastAsia" w:ascii="宋体" w:hAnsi="宋体" w:cs="宋体"/>
                <w:color w:val="auto"/>
                <w:sz w:val="24"/>
                <w:highlight w:val="none"/>
                <w:shd w:val="clear" w:color="auto" w:fill="auto"/>
              </w:rPr>
              <w:t>单位</w:t>
            </w:r>
          </w:p>
        </w:tc>
        <w:tc>
          <w:tcPr>
            <w:tcW w:w="5097" w:type="dxa"/>
            <w:noWrap w:val="0"/>
            <w:vAlign w:val="center"/>
          </w:tcPr>
          <w:p w14:paraId="508F3437">
            <w:pPr>
              <w:autoSpaceDE w:val="0"/>
              <w:autoSpaceDN w:val="0"/>
              <w:adjustRightInd w:val="0"/>
              <w:snapToGrid w:val="0"/>
              <w:spacing w:line="360" w:lineRule="auto"/>
              <w:jc w:val="left"/>
              <w:rPr>
                <w:rFonts w:hint="eastAsia" w:ascii="宋体" w:hAnsi="宋体" w:cs="宋体"/>
                <w:color w:val="auto"/>
                <w:kern w:val="0"/>
                <w:sz w:val="24"/>
                <w:highlight w:val="none"/>
                <w:shd w:val="clear" w:color="auto" w:fill="auto"/>
              </w:rPr>
            </w:pPr>
            <w:r>
              <w:rPr>
                <w:rFonts w:hint="eastAsia" w:ascii="宋体" w:hAnsi="宋体" w:cs="宋体"/>
                <w:color w:val="auto"/>
                <w:kern w:val="0"/>
                <w:sz w:val="24"/>
                <w:highlight w:val="none"/>
                <w:shd w:val="clear" w:color="auto" w:fill="auto"/>
              </w:rPr>
              <w:t>/</w:t>
            </w:r>
          </w:p>
        </w:tc>
      </w:tr>
      <w:tr w14:paraId="1AB86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23AB10D2">
            <w:pPr>
              <w:spacing w:line="36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34</w:t>
            </w:r>
          </w:p>
        </w:tc>
        <w:tc>
          <w:tcPr>
            <w:tcW w:w="4110" w:type="dxa"/>
            <w:noWrap w:val="0"/>
            <w:vAlign w:val="center"/>
          </w:tcPr>
          <w:p w14:paraId="15C07352">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保证金</w:t>
            </w:r>
          </w:p>
        </w:tc>
        <w:tc>
          <w:tcPr>
            <w:tcW w:w="5097" w:type="dxa"/>
            <w:noWrap w:val="0"/>
            <w:vAlign w:val="center"/>
          </w:tcPr>
          <w:p w14:paraId="11660AAE">
            <w:pPr>
              <w:autoSpaceDE w:val="0"/>
              <w:autoSpaceDN w:val="0"/>
              <w:adjustRightInd w:val="0"/>
              <w:snapToGrid w:val="0"/>
              <w:spacing w:line="360" w:lineRule="auto"/>
              <w:jc w:val="both"/>
              <w:rPr>
                <w:rFonts w:hint="eastAsia" w:ascii="宋体" w:hAnsi="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lang w:eastAsia="zh-CN"/>
              </w:rPr>
              <w:t>本次招标要求投标人提供投标保证金。</w:t>
            </w:r>
          </w:p>
          <w:p w14:paraId="0047C582">
            <w:pPr>
              <w:autoSpaceDE w:val="0"/>
              <w:autoSpaceDN w:val="0"/>
              <w:adjustRightInd w:val="0"/>
              <w:snapToGrid w:val="0"/>
              <w:spacing w:line="360" w:lineRule="auto"/>
              <w:jc w:val="both"/>
              <w:rPr>
                <w:rFonts w:hint="eastAsia" w:ascii="宋体" w:hAnsi="宋体" w:cs="宋体"/>
                <w:color w:val="auto"/>
                <w:kern w:val="0"/>
                <w:sz w:val="24"/>
                <w:highlight w:val="none"/>
                <w:shd w:val="clear" w:color="auto" w:fill="auto"/>
                <w:lang w:eastAsia="zh-CN"/>
              </w:rPr>
            </w:pPr>
            <w:r>
              <w:rPr>
                <w:rFonts w:hint="eastAsia" w:ascii="宋体" w:hAnsi="宋体" w:cs="宋体"/>
                <w:b/>
                <w:bCs/>
                <w:color w:val="auto"/>
                <w:kern w:val="0"/>
                <w:sz w:val="24"/>
                <w:highlight w:val="none"/>
                <w:shd w:val="clear" w:color="auto" w:fill="auto"/>
                <w:lang w:eastAsia="zh-CN"/>
              </w:rPr>
              <w:t>金额（人民币）：</w:t>
            </w:r>
            <w:r>
              <w:rPr>
                <w:rFonts w:hint="eastAsia" w:ascii="宋体" w:hAnsi="宋体" w:cs="宋体"/>
                <w:i w:val="0"/>
                <w:iCs w:val="0"/>
                <w:color w:val="auto"/>
                <w:sz w:val="22"/>
                <w:szCs w:val="22"/>
                <w:highlight w:val="none"/>
                <w:u w:val="single"/>
                <w:shd w:val="clear" w:color="auto" w:fill="auto"/>
                <w:lang w:val="en-US" w:eastAsia="zh-CN"/>
              </w:rPr>
              <w:t>40000</w:t>
            </w:r>
            <w:r>
              <w:rPr>
                <w:rFonts w:hint="eastAsia" w:ascii="宋体" w:hAnsi="宋体" w:cs="宋体"/>
                <w:b/>
                <w:bCs/>
                <w:color w:val="auto"/>
                <w:kern w:val="0"/>
                <w:sz w:val="24"/>
                <w:highlight w:val="none"/>
                <w:shd w:val="clear" w:color="auto" w:fill="auto"/>
                <w:lang w:eastAsia="zh-CN"/>
              </w:rPr>
              <w:t>元(大写：</w:t>
            </w:r>
            <w:r>
              <w:rPr>
                <w:rFonts w:hint="eastAsia" w:ascii="宋体" w:hAnsi="宋体" w:cs="宋体"/>
                <w:b/>
                <w:bCs/>
                <w:color w:val="auto"/>
                <w:kern w:val="0"/>
                <w:sz w:val="24"/>
                <w:highlight w:val="none"/>
                <w:u w:val="single"/>
                <w:shd w:val="clear" w:color="auto" w:fill="auto"/>
                <w:lang w:val="en-US" w:eastAsia="zh-CN"/>
              </w:rPr>
              <w:t>肆万元</w:t>
            </w:r>
            <w:r>
              <w:rPr>
                <w:rFonts w:hint="eastAsia" w:ascii="宋体" w:hAnsi="宋体" w:cs="宋体"/>
                <w:b/>
                <w:bCs/>
                <w:color w:val="auto"/>
                <w:kern w:val="0"/>
                <w:sz w:val="24"/>
                <w:highlight w:val="none"/>
                <w:shd w:val="clear" w:color="auto" w:fill="auto"/>
                <w:lang w:eastAsia="zh-CN"/>
              </w:rPr>
              <w:t>整)</w:t>
            </w:r>
            <w:r>
              <w:rPr>
                <w:rFonts w:hint="eastAsia" w:ascii="宋体" w:hAnsi="宋体" w:cs="宋体"/>
                <w:color w:val="auto"/>
                <w:kern w:val="0"/>
                <w:sz w:val="24"/>
                <w:highlight w:val="none"/>
                <w:shd w:val="clear" w:color="auto" w:fill="auto"/>
                <w:lang w:eastAsia="zh-CN"/>
              </w:rPr>
              <w:t>；</w:t>
            </w:r>
          </w:p>
          <w:p w14:paraId="16082088">
            <w:pPr>
              <w:autoSpaceDE w:val="0"/>
              <w:autoSpaceDN w:val="0"/>
              <w:adjustRightInd w:val="0"/>
              <w:snapToGrid w:val="0"/>
              <w:spacing w:line="360" w:lineRule="auto"/>
              <w:jc w:val="both"/>
              <w:rPr>
                <w:rFonts w:hint="eastAsia" w:ascii="宋体" w:hAnsi="宋体" w:cs="宋体"/>
                <w:color w:val="auto"/>
                <w:kern w:val="0"/>
                <w:sz w:val="24"/>
                <w:highlight w:val="none"/>
                <w:shd w:val="clear" w:color="auto" w:fill="auto"/>
                <w:lang w:eastAsia="zh-CN"/>
              </w:rPr>
            </w:pPr>
            <w:r>
              <w:rPr>
                <w:rFonts w:hint="eastAsia" w:ascii="宋体" w:hAnsi="宋体" w:cs="宋体"/>
                <w:b/>
                <w:bCs/>
                <w:color w:val="auto"/>
                <w:kern w:val="0"/>
                <w:sz w:val="24"/>
                <w:highlight w:val="none"/>
                <w:shd w:val="clear" w:color="auto" w:fill="auto"/>
                <w:lang w:eastAsia="zh-CN"/>
              </w:rPr>
              <w:t>交款方式</w:t>
            </w:r>
            <w:r>
              <w:rPr>
                <w:rFonts w:hint="eastAsia" w:ascii="宋体" w:hAnsi="宋体" w:cs="宋体"/>
                <w:color w:val="auto"/>
                <w:kern w:val="0"/>
                <w:sz w:val="24"/>
                <w:highlight w:val="none"/>
                <w:shd w:val="clear" w:color="auto" w:fill="auto"/>
                <w:lang w:eastAsia="zh-CN"/>
              </w:rPr>
              <w:t>：①通过投标人账户转账，交款账户名称和投标人名称必须一致，以到账时间为准。②以电子保函形式递交的操作流程参照西南联合产权交易所阳光采购平台供应商操作手册。</w:t>
            </w:r>
          </w:p>
          <w:p w14:paraId="6FDDA27A">
            <w:pPr>
              <w:autoSpaceDE w:val="0"/>
              <w:autoSpaceDN w:val="0"/>
              <w:adjustRightInd w:val="0"/>
              <w:snapToGrid w:val="0"/>
              <w:spacing w:line="360" w:lineRule="auto"/>
              <w:jc w:val="both"/>
              <w:rPr>
                <w:rFonts w:hint="eastAsia" w:ascii="宋体" w:hAnsi="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lang w:eastAsia="zh-CN"/>
              </w:rPr>
              <w:t>保证金交纳截止时间：同投标截止时间（投标保证金的交纳以银行到账时间为准；超过此时限到达指定账户导致投标无效的，由潜在投标人自行承担责任）。</w:t>
            </w:r>
          </w:p>
          <w:p w14:paraId="7602F591">
            <w:pPr>
              <w:autoSpaceDE w:val="0"/>
              <w:autoSpaceDN w:val="0"/>
              <w:adjustRightInd w:val="0"/>
              <w:snapToGrid w:val="0"/>
              <w:spacing w:line="360" w:lineRule="auto"/>
              <w:jc w:val="both"/>
              <w:rPr>
                <w:rFonts w:hint="eastAsia" w:ascii="宋体" w:hAnsi="宋体" w:cs="宋体"/>
                <w:color w:val="auto"/>
                <w:kern w:val="0"/>
                <w:sz w:val="24"/>
                <w:highlight w:val="none"/>
                <w:shd w:val="clear" w:color="auto" w:fill="auto"/>
                <w:lang w:eastAsia="zh-CN"/>
              </w:rPr>
            </w:pPr>
            <w:r>
              <w:rPr>
                <w:rFonts w:hint="eastAsia" w:ascii="宋体" w:hAnsi="宋体" w:cs="宋体"/>
                <w:b/>
                <w:bCs/>
                <w:color w:val="auto"/>
                <w:kern w:val="0"/>
                <w:sz w:val="24"/>
                <w:highlight w:val="none"/>
                <w:shd w:val="clear" w:color="auto" w:fill="auto"/>
                <w:lang w:eastAsia="zh-CN"/>
              </w:rPr>
              <w:t>退款时间</w:t>
            </w:r>
            <w:r>
              <w:rPr>
                <w:rFonts w:hint="eastAsia" w:ascii="宋体" w:hAnsi="宋体" w:cs="宋体"/>
                <w:color w:val="auto"/>
                <w:kern w:val="0"/>
                <w:sz w:val="24"/>
                <w:highlight w:val="none"/>
                <w:shd w:val="clear" w:color="auto" w:fill="auto"/>
                <w:lang w:eastAsia="zh-CN"/>
              </w:rPr>
              <w:t>：中标结果公告结束（若有质疑或投诉的，待质疑或投诉处理完成），发出中标通知书</w:t>
            </w:r>
            <w:r>
              <w:rPr>
                <w:rFonts w:hint="eastAsia" w:ascii="宋体" w:hAnsi="宋体" w:cs="宋体"/>
                <w:color w:val="auto"/>
                <w:kern w:val="0"/>
                <w:sz w:val="24"/>
                <w:highlight w:val="none"/>
                <w:shd w:val="clear" w:color="auto" w:fill="auto"/>
                <w:lang w:val="en-US" w:eastAsia="zh-CN"/>
              </w:rPr>
              <w:t>后</w:t>
            </w:r>
            <w:r>
              <w:rPr>
                <w:rFonts w:hint="eastAsia" w:ascii="宋体" w:hAnsi="宋体" w:cs="宋体"/>
                <w:color w:val="auto"/>
                <w:kern w:val="0"/>
                <w:sz w:val="24"/>
                <w:highlight w:val="none"/>
                <w:shd w:val="clear" w:color="auto" w:fill="auto"/>
                <w:lang w:eastAsia="zh-CN"/>
              </w:rPr>
              <w:t>5个工作日内，退还中标候选人以外的其他投标人的投标保证金；与中标投标人签订合同后5个工作日内，退还其他中标候选人的投标保证金。</w:t>
            </w:r>
          </w:p>
          <w:p w14:paraId="1D7ED474">
            <w:pPr>
              <w:autoSpaceDE w:val="0"/>
              <w:autoSpaceDN w:val="0"/>
              <w:adjustRightInd w:val="0"/>
              <w:snapToGrid w:val="0"/>
              <w:spacing w:line="360" w:lineRule="auto"/>
              <w:jc w:val="both"/>
              <w:rPr>
                <w:rFonts w:hint="eastAsia" w:ascii="宋体" w:hAnsi="宋体" w:cs="宋体"/>
                <w:b/>
                <w:bCs/>
                <w:color w:val="auto"/>
                <w:kern w:val="0"/>
                <w:sz w:val="24"/>
                <w:highlight w:val="none"/>
                <w:shd w:val="clear" w:color="auto" w:fill="auto"/>
                <w:lang w:eastAsia="zh-CN"/>
              </w:rPr>
            </w:pPr>
            <w:r>
              <w:rPr>
                <w:rFonts w:hint="eastAsia" w:ascii="宋体" w:hAnsi="宋体" w:cs="宋体"/>
                <w:b/>
                <w:bCs/>
                <w:color w:val="auto"/>
                <w:kern w:val="0"/>
                <w:sz w:val="24"/>
                <w:highlight w:val="none"/>
                <w:shd w:val="clear" w:color="auto" w:fill="auto"/>
                <w:lang w:eastAsia="zh-CN"/>
              </w:rPr>
              <w:t>特别注意：</w:t>
            </w:r>
          </w:p>
          <w:p w14:paraId="06873FA2">
            <w:pPr>
              <w:autoSpaceDE w:val="0"/>
              <w:autoSpaceDN w:val="0"/>
              <w:adjustRightInd w:val="0"/>
              <w:snapToGrid w:val="0"/>
              <w:spacing w:line="360" w:lineRule="auto"/>
              <w:jc w:val="both"/>
              <w:rPr>
                <w:rFonts w:hint="eastAsia" w:ascii="宋体" w:hAnsi="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lang w:eastAsia="zh-CN"/>
              </w:rPr>
              <w:t>1.潜在供应商在缴纳投标保证金时，请务必核实招采平台转账页面的“项目信息”，认真阅读“注意事项”和《西南联合产权交易所阳光采购平台供应商操作手册》并按照“支付信息”进行转账。因操作不当造成保证金缴纳无效的，由潜在供应商自行承担责任）。</w:t>
            </w:r>
          </w:p>
          <w:p w14:paraId="4FCCC151">
            <w:pPr>
              <w:autoSpaceDE w:val="0"/>
              <w:autoSpaceDN w:val="0"/>
              <w:adjustRightInd w:val="0"/>
              <w:snapToGrid w:val="0"/>
              <w:spacing w:line="360" w:lineRule="auto"/>
              <w:jc w:val="both"/>
              <w:rPr>
                <w:rFonts w:hint="eastAsia" w:ascii="宋体" w:hAnsi="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lang w:eastAsia="zh-CN"/>
              </w:rPr>
              <w:t>2.招采平台所提供的账户为虚拟账户，且每次缴纳费用的账号基本不同，请各供应商在缴纳费用时，仔细核对收款账户、账号，避免因账号错误而造成保证金未按要求缴纳。</w:t>
            </w:r>
          </w:p>
          <w:p w14:paraId="16040D82">
            <w:pPr>
              <w:autoSpaceDE w:val="0"/>
              <w:autoSpaceDN w:val="0"/>
              <w:adjustRightInd w:val="0"/>
              <w:snapToGrid w:val="0"/>
              <w:spacing w:line="360" w:lineRule="auto"/>
              <w:jc w:val="both"/>
              <w:rPr>
                <w:rFonts w:hint="eastAsia" w:ascii="宋体" w:hAnsi="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lang w:eastAsia="zh-CN"/>
              </w:rPr>
              <w:t>3.供应商在平台缴纳的每一笔费用对应一个交款子账户，每笔费用对应的交款子账户皆不同，转款时请务必按照系统提示的子账户信息转账，若账户信息填写错误，将导致该笔费用缴纳不成功。若在费用交纳的规定时间内，仍有继续参与采购活动的意向，请重新正确填写交款子账户信息进行转账。</w:t>
            </w:r>
          </w:p>
          <w:p w14:paraId="2CCF0132">
            <w:pPr>
              <w:autoSpaceDE w:val="0"/>
              <w:autoSpaceDN w:val="0"/>
              <w:adjustRightInd w:val="0"/>
              <w:snapToGrid w:val="0"/>
              <w:spacing w:line="360" w:lineRule="auto"/>
              <w:jc w:val="both"/>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kern w:val="0"/>
                <w:sz w:val="24"/>
                <w:highlight w:val="none"/>
                <w:shd w:val="clear" w:color="auto" w:fill="auto"/>
                <w:lang w:eastAsia="zh-CN"/>
              </w:rPr>
              <w:t>4.查询缴纳子账户信息：交纳相关费用后，供应商应在【投标业务管理】-【子账户查看】中查询已生成的子账户明细，查看账目款项的缴纳状态，确保项目保证金正确缴纳。</w:t>
            </w:r>
          </w:p>
        </w:tc>
      </w:tr>
      <w:tr w14:paraId="35E49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5E7D565B">
            <w:pPr>
              <w:spacing w:line="360" w:lineRule="exact"/>
              <w:jc w:val="center"/>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35</w:t>
            </w:r>
          </w:p>
        </w:tc>
        <w:tc>
          <w:tcPr>
            <w:tcW w:w="4110" w:type="dxa"/>
            <w:noWrap w:val="0"/>
            <w:vAlign w:val="center"/>
          </w:tcPr>
          <w:p w14:paraId="2A43012A">
            <w:pPr>
              <w:spacing w:line="360" w:lineRule="exact"/>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特别说明</w:t>
            </w:r>
          </w:p>
        </w:tc>
        <w:tc>
          <w:tcPr>
            <w:tcW w:w="5097" w:type="dxa"/>
            <w:noWrap w:val="0"/>
            <w:vAlign w:val="center"/>
          </w:tcPr>
          <w:p w14:paraId="5C48AE93">
            <w:pPr>
              <w:autoSpaceDE w:val="0"/>
              <w:autoSpaceDN w:val="0"/>
              <w:adjustRightInd w:val="0"/>
              <w:snapToGrid w:val="0"/>
              <w:spacing w:line="360" w:lineRule="auto"/>
              <w:jc w:val="left"/>
              <w:rPr>
                <w:rFonts w:hint="default" w:ascii="宋体" w:hAnsi="宋体" w:eastAsia="宋体" w:cs="宋体"/>
                <w:color w:val="auto"/>
                <w:kern w:val="0"/>
                <w:sz w:val="24"/>
                <w:highlight w:val="none"/>
                <w:shd w:val="clear" w:color="auto" w:fill="auto"/>
                <w:lang w:val="en-US" w:eastAsia="zh-CN"/>
              </w:rPr>
            </w:pPr>
            <w:r>
              <w:rPr>
                <w:rFonts w:ascii="宋体" w:hAnsi="宋体" w:eastAsia="宋体" w:cs="宋体"/>
                <w:color w:val="auto"/>
                <w:sz w:val="24"/>
                <w:szCs w:val="24"/>
                <w:highlight w:val="none"/>
                <w:shd w:val="clear" w:color="auto" w:fill="auto"/>
              </w:rPr>
              <w:t>招标人确定中标候选人后，若中标候选人最终报价中存在不平衡报价，在中标总价不变的前提下，招标人有权将最终报价中不平衡报价项目调整至合理水平，中标候选人不得提出异议。</w:t>
            </w:r>
          </w:p>
        </w:tc>
      </w:tr>
      <w:tr w14:paraId="7FBD8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1046" w:type="dxa"/>
            <w:noWrap w:val="0"/>
            <w:vAlign w:val="center"/>
          </w:tcPr>
          <w:p w14:paraId="08DDB739">
            <w:pPr>
              <w:spacing w:line="360" w:lineRule="exact"/>
              <w:jc w:val="center"/>
              <w:rPr>
                <w:rFonts w:hint="default" w:ascii="宋体" w:hAnsi="宋体" w:cs="宋体"/>
                <w:color w:val="auto"/>
                <w:sz w:val="24"/>
                <w:highlight w:val="none"/>
                <w:shd w:val="clear" w:color="auto" w:fill="auto"/>
                <w:lang w:val="en-US" w:eastAsia="zh-CN"/>
              </w:rPr>
            </w:pPr>
            <w:bookmarkStart w:id="10" w:name="_Toc257115847"/>
            <w:bookmarkStart w:id="11" w:name="_Toc243479163"/>
            <w:bookmarkStart w:id="12" w:name="_Toc234382603"/>
            <w:r>
              <w:rPr>
                <w:rFonts w:hint="eastAsia" w:ascii="宋体" w:hAnsi="宋体" w:cs="宋体"/>
                <w:color w:val="auto"/>
                <w:sz w:val="24"/>
                <w:highlight w:val="none"/>
                <w:shd w:val="clear" w:color="auto" w:fill="auto"/>
                <w:lang w:val="en-US" w:eastAsia="zh-CN"/>
              </w:rPr>
              <w:t>36</w:t>
            </w:r>
          </w:p>
        </w:tc>
        <w:tc>
          <w:tcPr>
            <w:tcW w:w="4110" w:type="dxa"/>
            <w:noWrap w:val="0"/>
            <w:vAlign w:val="center"/>
          </w:tcPr>
          <w:p w14:paraId="3792088D">
            <w:pPr>
              <w:spacing w:line="360" w:lineRule="exact"/>
              <w:jc w:val="center"/>
              <w:rPr>
                <w:rFonts w:hint="eastAsia" w:ascii="宋体" w:hAnsi="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lang w:eastAsia="zh-CN"/>
              </w:rPr>
              <w:t>其他要求</w:t>
            </w:r>
          </w:p>
        </w:tc>
        <w:tc>
          <w:tcPr>
            <w:tcW w:w="5097" w:type="dxa"/>
            <w:noWrap w:val="0"/>
            <w:vAlign w:val="center"/>
          </w:tcPr>
          <w:p w14:paraId="6CE91976">
            <w:pPr>
              <w:autoSpaceDE w:val="0"/>
              <w:autoSpaceDN w:val="0"/>
              <w:adjustRightInd w:val="0"/>
              <w:snapToGrid w:val="0"/>
              <w:spacing w:line="360" w:lineRule="auto"/>
              <w:jc w:val="left"/>
              <w:rPr>
                <w:rFonts w:hint="eastAsia" w:ascii="宋体" w:hAnsi="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lang w:eastAsia="zh-CN"/>
              </w:rPr>
              <w:t>1、招标文件其他内容与投标人须知前附表内容不一致的，以投标人须知前附表规定的内容为准。</w:t>
            </w:r>
          </w:p>
          <w:p w14:paraId="47EC7AD6">
            <w:pPr>
              <w:autoSpaceDE w:val="0"/>
              <w:autoSpaceDN w:val="0"/>
              <w:adjustRightInd w:val="0"/>
              <w:snapToGrid w:val="0"/>
              <w:spacing w:line="360" w:lineRule="auto"/>
              <w:jc w:val="left"/>
              <w:rPr>
                <w:rFonts w:hint="eastAsia" w:ascii="宋体" w:hAnsi="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lang w:val="en-US" w:eastAsia="zh-CN"/>
              </w:rPr>
              <w:t>2</w:t>
            </w:r>
            <w:r>
              <w:rPr>
                <w:rFonts w:hint="eastAsia" w:ascii="宋体" w:hAnsi="宋体" w:cs="宋体"/>
                <w:color w:val="auto"/>
                <w:kern w:val="0"/>
                <w:sz w:val="24"/>
                <w:highlight w:val="none"/>
                <w:shd w:val="clear" w:color="auto" w:fill="auto"/>
                <w:lang w:eastAsia="zh-CN"/>
              </w:rPr>
              <w:t>、投标人在本次采购活动中有违法违规情形的，招标人有权禁止其参与本单位1-3年的采购活动。</w:t>
            </w:r>
          </w:p>
          <w:p w14:paraId="32D83D9F">
            <w:pPr>
              <w:autoSpaceDE w:val="0"/>
              <w:autoSpaceDN w:val="0"/>
              <w:adjustRightInd w:val="0"/>
              <w:snapToGrid w:val="0"/>
              <w:spacing w:line="360" w:lineRule="auto"/>
              <w:jc w:val="left"/>
              <w:rPr>
                <w:rFonts w:hint="eastAsia" w:ascii="宋体" w:hAnsi="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lang w:val="en-US" w:eastAsia="zh-CN"/>
              </w:rPr>
              <w:t>3</w:t>
            </w:r>
            <w:r>
              <w:rPr>
                <w:rFonts w:hint="eastAsia" w:ascii="宋体" w:hAnsi="宋体" w:cs="宋体"/>
                <w:color w:val="auto"/>
                <w:kern w:val="0"/>
                <w:sz w:val="24"/>
                <w:highlight w:val="none"/>
                <w:shd w:val="clear" w:color="auto" w:fill="auto"/>
                <w:lang w:eastAsia="zh-CN"/>
              </w:rPr>
              <w:t>、本次采购非政府采购。</w:t>
            </w:r>
          </w:p>
          <w:p w14:paraId="3DCB579B">
            <w:pPr>
              <w:autoSpaceDE w:val="0"/>
              <w:autoSpaceDN w:val="0"/>
              <w:adjustRightInd w:val="0"/>
              <w:snapToGrid w:val="0"/>
              <w:spacing w:line="360" w:lineRule="auto"/>
              <w:jc w:val="left"/>
              <w:rPr>
                <w:rFonts w:hint="eastAsia" w:ascii="宋体" w:hAnsi="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lang w:val="en-US" w:eastAsia="zh-CN"/>
              </w:rPr>
              <w:t>4</w:t>
            </w:r>
            <w:r>
              <w:rPr>
                <w:rFonts w:hint="eastAsia" w:ascii="宋体" w:hAnsi="宋体" w:cs="宋体"/>
                <w:color w:val="auto"/>
                <w:kern w:val="0"/>
                <w:sz w:val="24"/>
                <w:highlight w:val="none"/>
                <w:shd w:val="clear" w:color="auto" w:fill="auto"/>
                <w:lang w:eastAsia="zh-CN"/>
              </w:rPr>
              <w:t>、各潜在投标人在采购过程中有相关咨询事项的，应注意其自身身份的保密，若因投标人自身原因，造成其投标信息泄露的，由其承担相应责任。</w:t>
            </w:r>
          </w:p>
          <w:p w14:paraId="1F8E99A7">
            <w:pPr>
              <w:autoSpaceDE w:val="0"/>
              <w:autoSpaceDN w:val="0"/>
              <w:adjustRightInd w:val="0"/>
              <w:snapToGrid w:val="0"/>
              <w:spacing w:line="360" w:lineRule="auto"/>
              <w:jc w:val="left"/>
              <w:rPr>
                <w:rFonts w:hint="eastAsia" w:ascii="宋体" w:hAnsi="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lang w:val="en-US" w:eastAsia="zh-CN"/>
              </w:rPr>
              <w:t>5</w:t>
            </w:r>
            <w:r>
              <w:rPr>
                <w:rFonts w:hint="eastAsia" w:ascii="宋体" w:hAnsi="宋体" w:cs="宋体"/>
                <w:color w:val="auto"/>
                <w:kern w:val="0"/>
                <w:sz w:val="24"/>
                <w:highlight w:val="none"/>
                <w:shd w:val="clear" w:color="auto" w:fill="auto"/>
                <w:lang w:eastAsia="zh-CN"/>
              </w:rPr>
              <w:t>、本招标文件由招标人负责解释。</w:t>
            </w:r>
          </w:p>
        </w:tc>
      </w:tr>
    </w:tbl>
    <w:p w14:paraId="4FB602A5">
      <w:pPr>
        <w:pStyle w:val="4"/>
        <w:keepNext w:val="0"/>
        <w:keepLines w:val="0"/>
        <w:spacing w:before="156" w:beforeLines="50" w:after="0" w:line="480" w:lineRule="exact"/>
        <w:rPr>
          <w:rFonts w:hint="eastAsia" w:ascii="宋体" w:hAnsi="宋体" w:cs="宋体"/>
          <w:color w:val="auto"/>
          <w:sz w:val="24"/>
          <w:szCs w:val="24"/>
          <w:highlight w:val="none"/>
          <w:shd w:val="clear" w:color="FFFFFF" w:fill="D9D9D9"/>
        </w:rPr>
      </w:pPr>
    </w:p>
    <w:p w14:paraId="019DA189">
      <w:pPr>
        <w:pStyle w:val="4"/>
        <w:keepNext w:val="0"/>
        <w:keepLines w:val="0"/>
        <w:spacing w:before="156" w:beforeLines="50" w:after="0" w:line="480" w:lineRule="exact"/>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1.</w:t>
      </w:r>
      <w:r>
        <w:rPr>
          <w:rFonts w:hint="eastAsia" w:ascii="宋体" w:hAnsi="宋体" w:cs="宋体"/>
          <w:color w:val="auto"/>
          <w:sz w:val="24"/>
          <w:szCs w:val="24"/>
          <w:highlight w:val="none"/>
          <w:shd w:val="clear" w:color="auto" w:fill="auto"/>
          <w:lang w:eastAsia="zh-CN"/>
        </w:rPr>
        <w:t>招标</w:t>
      </w:r>
      <w:r>
        <w:rPr>
          <w:rFonts w:hint="eastAsia" w:ascii="宋体" w:hAnsi="宋体" w:cs="宋体"/>
          <w:color w:val="auto"/>
          <w:sz w:val="24"/>
          <w:szCs w:val="24"/>
          <w:highlight w:val="none"/>
          <w:shd w:val="clear" w:color="auto" w:fill="auto"/>
        </w:rPr>
        <w:t>文件</w:t>
      </w:r>
    </w:p>
    <w:p w14:paraId="6BDB398E">
      <w:pPr>
        <w:pStyle w:val="4"/>
        <w:keepNext w:val="0"/>
        <w:keepLines w:val="0"/>
        <w:spacing w:before="156" w:beforeLines="50" w:after="0" w:line="480" w:lineRule="exact"/>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rPr>
        <w:t xml:space="preserve">1.1 </w:t>
      </w:r>
      <w:r>
        <w:rPr>
          <w:rFonts w:hint="eastAsia" w:ascii="宋体" w:hAnsi="宋体" w:cs="宋体"/>
          <w:color w:val="auto"/>
          <w:sz w:val="24"/>
          <w:szCs w:val="24"/>
          <w:highlight w:val="none"/>
          <w:shd w:val="clear" w:color="auto" w:fill="auto"/>
          <w:lang w:eastAsia="zh-CN"/>
        </w:rPr>
        <w:t>招标</w:t>
      </w:r>
      <w:r>
        <w:rPr>
          <w:rFonts w:hint="eastAsia" w:ascii="宋体" w:hAnsi="宋体" w:cs="宋体"/>
          <w:color w:val="auto"/>
          <w:sz w:val="24"/>
          <w:szCs w:val="24"/>
          <w:highlight w:val="none"/>
          <w:shd w:val="clear" w:color="auto" w:fill="auto"/>
        </w:rPr>
        <w:t>文件的组成</w:t>
      </w:r>
    </w:p>
    <w:p w14:paraId="4E5CB99C">
      <w:pPr>
        <w:snapToGrid w:val="0"/>
        <w:spacing w:line="48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1.1.1  </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公告；</w:t>
      </w:r>
    </w:p>
    <w:p w14:paraId="524F32CF">
      <w:pPr>
        <w:spacing w:line="48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1.1.2  </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人须知；</w:t>
      </w:r>
    </w:p>
    <w:p w14:paraId="1DB28A6B">
      <w:pPr>
        <w:spacing w:line="48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1.1.3  评</w:t>
      </w:r>
      <w:r>
        <w:rPr>
          <w:rFonts w:hint="eastAsia" w:ascii="宋体" w:hAnsi="宋体" w:cs="宋体"/>
          <w:color w:val="auto"/>
          <w:sz w:val="24"/>
          <w:highlight w:val="none"/>
          <w:shd w:val="clear" w:color="auto" w:fill="auto"/>
          <w:lang w:eastAsia="zh-CN"/>
        </w:rPr>
        <w:t>标</w:t>
      </w:r>
      <w:r>
        <w:rPr>
          <w:rFonts w:hint="eastAsia" w:ascii="宋体" w:hAnsi="宋体" w:cs="宋体"/>
          <w:color w:val="auto"/>
          <w:sz w:val="24"/>
          <w:highlight w:val="none"/>
          <w:shd w:val="clear" w:color="auto" w:fill="auto"/>
        </w:rPr>
        <w:t>办法；</w:t>
      </w:r>
    </w:p>
    <w:p w14:paraId="02CAF64B">
      <w:pPr>
        <w:spacing w:line="48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1.1.4  </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文件格式</w:t>
      </w:r>
    </w:p>
    <w:p w14:paraId="103B8F52">
      <w:pPr>
        <w:spacing w:line="48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1.1.5  附件</w:t>
      </w:r>
    </w:p>
    <w:bookmarkEnd w:id="10"/>
    <w:bookmarkEnd w:id="11"/>
    <w:bookmarkEnd w:id="12"/>
    <w:p w14:paraId="3EC7B5C4">
      <w:pPr>
        <w:snapToGrid w:val="0"/>
        <w:spacing w:line="500" w:lineRule="exact"/>
        <w:ind w:firstLine="354" w:firstLineChars="150"/>
        <w:rPr>
          <w:rFonts w:hint="eastAsia" w:ascii="宋体" w:hAnsi="宋体" w:cs="宋体"/>
          <w:color w:val="auto"/>
          <w:spacing w:val="-2"/>
          <w:sz w:val="24"/>
          <w:highlight w:val="none"/>
          <w:shd w:val="clear" w:color="auto" w:fill="auto"/>
        </w:rPr>
      </w:pPr>
      <w:r>
        <w:rPr>
          <w:rFonts w:hint="eastAsia" w:ascii="宋体" w:hAnsi="宋体" w:cs="宋体"/>
          <w:color w:val="auto"/>
          <w:spacing w:val="-2"/>
          <w:sz w:val="24"/>
          <w:highlight w:val="none"/>
          <w:shd w:val="clear" w:color="auto" w:fill="auto"/>
        </w:rPr>
        <w:t>以上内容都必须使用</w:t>
      </w:r>
      <w:r>
        <w:rPr>
          <w:rFonts w:hint="eastAsia" w:ascii="宋体" w:hAnsi="宋体" w:cs="宋体"/>
          <w:color w:val="auto"/>
          <w:spacing w:val="-2"/>
          <w:sz w:val="24"/>
          <w:highlight w:val="none"/>
          <w:shd w:val="clear" w:color="auto" w:fill="auto"/>
          <w:lang w:eastAsia="zh-CN"/>
        </w:rPr>
        <w:t>招标</w:t>
      </w:r>
      <w:r>
        <w:rPr>
          <w:rFonts w:hint="eastAsia" w:ascii="宋体" w:hAnsi="宋体" w:cs="宋体"/>
          <w:color w:val="auto"/>
          <w:spacing w:val="-2"/>
          <w:sz w:val="24"/>
          <w:highlight w:val="none"/>
          <w:shd w:val="clear" w:color="auto" w:fill="auto"/>
        </w:rPr>
        <w:t>文件提供的格式，除另有规定者外，</w:t>
      </w:r>
      <w:r>
        <w:rPr>
          <w:rFonts w:hint="eastAsia" w:ascii="宋体" w:hAnsi="宋体" w:cs="宋体"/>
          <w:color w:val="auto"/>
          <w:spacing w:val="-2"/>
          <w:sz w:val="24"/>
          <w:highlight w:val="none"/>
          <w:shd w:val="clear" w:color="auto" w:fill="auto"/>
          <w:lang w:eastAsia="zh-CN"/>
        </w:rPr>
        <w:t>投标</w:t>
      </w:r>
      <w:r>
        <w:rPr>
          <w:rFonts w:hint="eastAsia" w:ascii="宋体" w:hAnsi="宋体" w:cs="宋体"/>
          <w:color w:val="auto"/>
          <w:spacing w:val="-2"/>
          <w:sz w:val="24"/>
          <w:highlight w:val="none"/>
          <w:shd w:val="clear" w:color="auto" w:fill="auto"/>
        </w:rPr>
        <w:t>人不得修改，否则按无效文件处理。当</w:t>
      </w:r>
      <w:r>
        <w:rPr>
          <w:rFonts w:hint="eastAsia" w:ascii="宋体" w:hAnsi="宋体" w:cs="宋体"/>
          <w:color w:val="auto"/>
          <w:spacing w:val="-2"/>
          <w:sz w:val="24"/>
          <w:highlight w:val="none"/>
          <w:shd w:val="clear" w:color="auto" w:fill="auto"/>
          <w:lang w:eastAsia="zh-CN"/>
        </w:rPr>
        <w:t>招标</w:t>
      </w:r>
      <w:r>
        <w:rPr>
          <w:rFonts w:hint="eastAsia" w:ascii="宋体" w:hAnsi="宋体" w:cs="宋体"/>
          <w:color w:val="auto"/>
          <w:spacing w:val="-2"/>
          <w:sz w:val="24"/>
          <w:highlight w:val="none"/>
          <w:shd w:val="clear" w:color="auto" w:fill="auto"/>
        </w:rPr>
        <w:t>文件、</w:t>
      </w:r>
      <w:r>
        <w:rPr>
          <w:rFonts w:hint="eastAsia" w:ascii="宋体" w:hAnsi="宋体" w:cs="宋体"/>
          <w:color w:val="auto"/>
          <w:spacing w:val="-2"/>
          <w:sz w:val="24"/>
          <w:highlight w:val="none"/>
          <w:shd w:val="clear" w:color="auto" w:fill="auto"/>
          <w:lang w:eastAsia="zh-CN"/>
        </w:rPr>
        <w:t>招标</w:t>
      </w:r>
      <w:r>
        <w:rPr>
          <w:rFonts w:hint="eastAsia" w:ascii="宋体" w:hAnsi="宋体" w:cs="宋体"/>
          <w:color w:val="auto"/>
          <w:spacing w:val="-2"/>
          <w:sz w:val="24"/>
          <w:highlight w:val="none"/>
          <w:shd w:val="clear" w:color="auto" w:fill="auto"/>
        </w:rPr>
        <w:t>文件的澄清或修改等在同一内容的表述上不一致时，以最后发出的文件为准。</w:t>
      </w:r>
    </w:p>
    <w:p w14:paraId="574AB8A1">
      <w:pPr>
        <w:pStyle w:val="4"/>
        <w:keepNext w:val="0"/>
        <w:keepLines w:val="0"/>
        <w:spacing w:before="0" w:after="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cs="宋体"/>
          <w:color w:val="auto"/>
          <w:sz w:val="24"/>
          <w:szCs w:val="24"/>
          <w:highlight w:val="none"/>
          <w:shd w:val="clear" w:color="auto" w:fill="auto"/>
        </w:rPr>
        <w:t xml:space="preserve">1.2 </w:t>
      </w:r>
      <w:r>
        <w:rPr>
          <w:rFonts w:hint="eastAsia" w:ascii="宋体" w:hAnsi="宋体" w:cs="宋体"/>
          <w:color w:val="auto"/>
          <w:sz w:val="24"/>
          <w:szCs w:val="24"/>
          <w:highlight w:val="none"/>
          <w:shd w:val="clear" w:color="auto" w:fill="auto"/>
          <w:lang w:eastAsia="zh-CN"/>
        </w:rPr>
        <w:t>招标</w:t>
      </w:r>
      <w:r>
        <w:rPr>
          <w:rFonts w:hint="eastAsia" w:ascii="宋体" w:hAnsi="宋体" w:cs="宋体"/>
          <w:color w:val="auto"/>
          <w:sz w:val="24"/>
          <w:szCs w:val="24"/>
          <w:highlight w:val="none"/>
          <w:shd w:val="clear" w:color="auto" w:fill="auto"/>
        </w:rPr>
        <w:t>文件的澄清</w:t>
      </w:r>
      <w:r>
        <w:rPr>
          <w:rFonts w:hint="eastAsia" w:ascii="宋体" w:hAnsi="宋体" w:cs="宋体"/>
          <w:color w:val="auto"/>
          <w:sz w:val="24"/>
          <w:szCs w:val="24"/>
          <w:highlight w:val="none"/>
          <w:shd w:val="clear" w:color="auto" w:fill="auto"/>
          <w:lang w:eastAsia="zh-CN"/>
        </w:rPr>
        <w:t>和修改</w:t>
      </w:r>
    </w:p>
    <w:p w14:paraId="339941D0">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1.2.1 </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人应仔细阅读和检查</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的全部内容。投标人认为需要对招标文件进行澄清或者修改的，可以在凉山国企阳光采购服务平台网站（http://lsz.swueecg.com/#/index）招采平台向招标单位提出申请，但招标单位可以决定是否采纳投标人的申请事项。</w:t>
      </w:r>
    </w:p>
    <w:p w14:paraId="53699AF3">
      <w:pPr>
        <w:spacing w:line="500" w:lineRule="exact"/>
        <w:rPr>
          <w:rFonts w:hint="default" w:ascii="宋体" w:hAnsi="宋体" w:eastAsia="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1.2.2招标单位可以依法对招标文件进行澄清或者修改。</w:t>
      </w:r>
    </w:p>
    <w:p w14:paraId="3E1BCEE3">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1.2.</w:t>
      </w:r>
      <w:r>
        <w:rPr>
          <w:rFonts w:hint="eastAsia" w:ascii="宋体" w:hAnsi="宋体" w:cs="宋体"/>
          <w:color w:val="auto"/>
          <w:sz w:val="24"/>
          <w:highlight w:val="none"/>
          <w:shd w:val="clear" w:color="auto" w:fill="auto"/>
          <w:lang w:val="en-US" w:eastAsia="zh-CN"/>
        </w:rPr>
        <w:t>3</w:t>
      </w:r>
      <w:r>
        <w:rPr>
          <w:rFonts w:hint="eastAsia" w:ascii="宋体" w:hAnsi="宋体" w:cs="宋体"/>
          <w:color w:val="auto"/>
          <w:sz w:val="24"/>
          <w:highlight w:val="none"/>
          <w:shd w:val="clear" w:color="auto" w:fill="auto"/>
        </w:rPr>
        <w:t xml:space="preserve"> </w:t>
      </w:r>
      <w:r>
        <w:rPr>
          <w:rFonts w:hint="eastAsia" w:ascii="宋体" w:hAnsi="宋体" w:cs="宋体"/>
          <w:color w:val="auto"/>
          <w:sz w:val="24"/>
          <w:highlight w:val="none"/>
          <w:shd w:val="clear" w:color="auto" w:fill="auto"/>
          <w:lang w:eastAsia="zh-CN"/>
        </w:rPr>
        <w:t>招标单位对已发出的招标文件进行澄清或者修改的，</w:t>
      </w:r>
      <w:r>
        <w:rPr>
          <w:rFonts w:hint="eastAsia" w:ascii="宋体" w:hAnsi="宋体" w:cs="宋体"/>
          <w:color w:val="auto"/>
          <w:sz w:val="24"/>
          <w:highlight w:val="none"/>
          <w:shd w:val="clear" w:color="auto" w:fill="auto"/>
        </w:rPr>
        <w:t>在招标公告发布的同一媒介发布更正公告，请各投标人自行查看。该澄清或者修改的内容为招标文件的组成部分，澄清或者修改的内容可能影响投标文件编制的，招标人或者采购代理机构可视情况延长投标时间，并发布更正公告。</w:t>
      </w:r>
    </w:p>
    <w:p w14:paraId="39976821">
      <w:pPr>
        <w:pStyle w:val="3"/>
        <w:keepNext w:val="0"/>
        <w:keepLines w:val="0"/>
        <w:spacing w:before="0" w:after="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w:t>
      </w:r>
      <w:r>
        <w:rPr>
          <w:rFonts w:hint="eastAsia" w:ascii="宋体" w:hAnsi="宋体" w:eastAsia="宋体" w:cs="宋体"/>
          <w:color w:val="auto"/>
          <w:sz w:val="24"/>
          <w:szCs w:val="24"/>
          <w:highlight w:val="none"/>
          <w:shd w:val="clear" w:color="auto" w:fill="auto"/>
          <w:lang w:eastAsia="zh-CN"/>
        </w:rPr>
        <w:t>投标</w:t>
      </w:r>
      <w:r>
        <w:rPr>
          <w:rFonts w:hint="eastAsia" w:ascii="宋体" w:hAnsi="宋体" w:eastAsia="宋体" w:cs="宋体"/>
          <w:color w:val="auto"/>
          <w:sz w:val="24"/>
          <w:szCs w:val="24"/>
          <w:highlight w:val="none"/>
          <w:shd w:val="clear" w:color="auto" w:fill="auto"/>
        </w:rPr>
        <w:t>文件</w:t>
      </w:r>
      <w:bookmarkStart w:id="13" w:name="_Toc257115852"/>
      <w:bookmarkStart w:id="14" w:name="_Toc243479168"/>
      <w:bookmarkStart w:id="15" w:name="_Toc234382608"/>
    </w:p>
    <w:p w14:paraId="4E7A99F9">
      <w:pPr>
        <w:pStyle w:val="3"/>
        <w:keepNext w:val="0"/>
        <w:keepLines w:val="0"/>
        <w:spacing w:before="0" w:after="0" w:line="500" w:lineRule="exact"/>
        <w:rPr>
          <w:rFonts w:hint="eastAsia" w:ascii="宋体" w:hAnsi="宋体" w:eastAsia="宋体" w:cs="宋体"/>
          <w:b w:val="0"/>
          <w:color w:val="auto"/>
          <w:sz w:val="24"/>
          <w:szCs w:val="24"/>
          <w:highlight w:val="none"/>
          <w:shd w:val="clear" w:color="auto" w:fill="auto"/>
        </w:rPr>
      </w:pPr>
      <w:r>
        <w:rPr>
          <w:rFonts w:hint="eastAsia" w:ascii="宋体" w:hAnsi="宋体" w:eastAsia="宋体" w:cs="宋体"/>
          <w:b w:val="0"/>
          <w:color w:val="auto"/>
          <w:sz w:val="24"/>
          <w:szCs w:val="24"/>
          <w:highlight w:val="none"/>
          <w:shd w:val="clear" w:color="auto" w:fill="auto"/>
        </w:rPr>
        <w:t xml:space="preserve">2.1 </w:t>
      </w:r>
      <w:r>
        <w:rPr>
          <w:rFonts w:hint="eastAsia" w:ascii="宋体" w:hAnsi="宋体" w:eastAsia="宋体" w:cs="宋体"/>
          <w:b w:val="0"/>
          <w:color w:val="auto"/>
          <w:sz w:val="24"/>
          <w:szCs w:val="24"/>
          <w:highlight w:val="none"/>
          <w:shd w:val="clear" w:color="auto" w:fill="auto"/>
          <w:lang w:eastAsia="zh-CN"/>
        </w:rPr>
        <w:t>投标</w:t>
      </w:r>
      <w:r>
        <w:rPr>
          <w:rFonts w:hint="eastAsia" w:ascii="宋体" w:hAnsi="宋体" w:eastAsia="宋体" w:cs="宋体"/>
          <w:b w:val="0"/>
          <w:color w:val="auto"/>
          <w:sz w:val="24"/>
          <w:szCs w:val="24"/>
          <w:highlight w:val="none"/>
          <w:shd w:val="clear" w:color="auto" w:fill="auto"/>
        </w:rPr>
        <w:t>文件的组成</w:t>
      </w:r>
      <w:bookmarkEnd w:id="13"/>
      <w:bookmarkEnd w:id="14"/>
      <w:bookmarkEnd w:id="15"/>
      <w:r>
        <w:rPr>
          <w:rFonts w:hint="eastAsia" w:ascii="宋体" w:hAnsi="宋体" w:eastAsia="宋体" w:cs="宋体"/>
          <w:b w:val="0"/>
          <w:color w:val="auto"/>
          <w:sz w:val="24"/>
          <w:szCs w:val="24"/>
          <w:highlight w:val="none"/>
          <w:shd w:val="clear" w:color="auto" w:fill="auto"/>
        </w:rPr>
        <w:t>：</w:t>
      </w:r>
    </w:p>
    <w:p w14:paraId="587D7F18">
      <w:pPr>
        <w:pStyle w:val="3"/>
        <w:keepNext w:val="0"/>
        <w:keepLines w:val="0"/>
        <w:spacing w:before="0" w:after="0" w:line="500" w:lineRule="exact"/>
        <w:rPr>
          <w:rFonts w:hint="eastAsia" w:ascii="宋体" w:hAnsi="宋体" w:eastAsia="宋体" w:cs="宋体"/>
          <w:b w:val="0"/>
          <w:color w:val="auto"/>
          <w:sz w:val="24"/>
          <w:szCs w:val="24"/>
          <w:highlight w:val="none"/>
          <w:shd w:val="clear" w:color="auto" w:fill="auto"/>
        </w:rPr>
      </w:pPr>
      <w:r>
        <w:rPr>
          <w:rFonts w:hint="eastAsia" w:ascii="宋体" w:hAnsi="宋体" w:eastAsia="宋体" w:cs="宋体"/>
          <w:b w:val="0"/>
          <w:color w:val="auto"/>
          <w:sz w:val="24"/>
          <w:szCs w:val="24"/>
          <w:highlight w:val="none"/>
          <w:shd w:val="clear" w:color="auto" w:fill="auto"/>
        </w:rPr>
        <w:t>2.1.1</w:t>
      </w:r>
      <w:r>
        <w:rPr>
          <w:rFonts w:hint="eastAsia" w:ascii="宋体" w:hAnsi="宋体" w:eastAsia="宋体" w:cs="宋体"/>
          <w:b w:val="0"/>
          <w:color w:val="auto"/>
          <w:sz w:val="24"/>
          <w:szCs w:val="24"/>
          <w:highlight w:val="none"/>
          <w:shd w:val="clear" w:color="auto" w:fill="auto"/>
          <w:lang w:eastAsia="zh-CN"/>
        </w:rPr>
        <w:t>投标</w:t>
      </w:r>
      <w:r>
        <w:rPr>
          <w:rFonts w:hint="eastAsia" w:ascii="宋体" w:hAnsi="宋体" w:eastAsia="宋体" w:cs="宋体"/>
          <w:b w:val="0"/>
          <w:color w:val="auto"/>
          <w:sz w:val="24"/>
          <w:szCs w:val="24"/>
          <w:highlight w:val="none"/>
          <w:shd w:val="clear" w:color="auto" w:fill="auto"/>
        </w:rPr>
        <w:t>书</w:t>
      </w:r>
    </w:p>
    <w:p w14:paraId="7AAFFF5C">
      <w:pPr>
        <w:spacing w:line="500" w:lineRule="exact"/>
        <w:rPr>
          <w:rFonts w:hint="eastAsia" w:ascii="宋体" w:hAnsi="宋体" w:cs="宋体"/>
          <w:bCs/>
          <w:color w:val="auto"/>
          <w:sz w:val="24"/>
          <w:highlight w:val="none"/>
          <w:shd w:val="clear" w:color="auto" w:fill="auto"/>
        </w:rPr>
      </w:pPr>
      <w:r>
        <w:rPr>
          <w:rFonts w:hint="eastAsia" w:ascii="宋体" w:hAnsi="宋体" w:cs="宋体"/>
          <w:color w:val="auto"/>
          <w:sz w:val="24"/>
          <w:highlight w:val="none"/>
          <w:shd w:val="clear" w:color="auto" w:fill="auto"/>
        </w:rPr>
        <w:t>2.1.</w:t>
      </w:r>
      <w:r>
        <w:rPr>
          <w:rFonts w:hint="eastAsia" w:ascii="宋体" w:hAnsi="宋体" w:cs="宋体"/>
          <w:color w:val="auto"/>
          <w:sz w:val="24"/>
          <w:highlight w:val="none"/>
          <w:shd w:val="clear" w:color="auto" w:fill="auto"/>
          <w:lang w:val="en-US" w:eastAsia="zh-CN"/>
        </w:rPr>
        <w:t>2</w:t>
      </w:r>
      <w:r>
        <w:rPr>
          <w:rFonts w:hint="eastAsia" w:ascii="宋体" w:hAnsi="宋体" w:cs="宋体"/>
          <w:bCs/>
          <w:color w:val="auto"/>
          <w:sz w:val="24"/>
          <w:highlight w:val="none"/>
          <w:shd w:val="clear" w:color="auto" w:fill="auto"/>
        </w:rPr>
        <w:t>报价表</w:t>
      </w:r>
    </w:p>
    <w:p w14:paraId="1AF26A80">
      <w:pPr>
        <w:spacing w:line="360" w:lineRule="auto"/>
        <w:rPr>
          <w:rFonts w:hint="eastAsia"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2.1.</w:t>
      </w:r>
      <w:r>
        <w:rPr>
          <w:rFonts w:hint="eastAsia" w:ascii="宋体" w:hAnsi="宋体" w:cs="宋体"/>
          <w:bCs/>
          <w:color w:val="auto"/>
          <w:sz w:val="24"/>
          <w:highlight w:val="none"/>
          <w:shd w:val="clear" w:color="auto" w:fill="auto"/>
          <w:lang w:val="en-US" w:eastAsia="zh-CN"/>
        </w:rPr>
        <w:t>3</w:t>
      </w:r>
      <w:r>
        <w:rPr>
          <w:rFonts w:hint="eastAsia" w:ascii="宋体" w:hAnsi="宋体" w:cs="宋体"/>
          <w:bCs/>
          <w:color w:val="auto"/>
          <w:sz w:val="24"/>
          <w:highlight w:val="none"/>
          <w:shd w:val="clear" w:color="auto" w:fill="auto"/>
          <w:lang w:eastAsia="zh-CN"/>
        </w:rPr>
        <w:t>投标</w:t>
      </w:r>
      <w:r>
        <w:rPr>
          <w:rFonts w:hint="eastAsia" w:ascii="宋体" w:hAnsi="宋体" w:cs="宋体"/>
          <w:bCs/>
          <w:color w:val="auto"/>
          <w:sz w:val="24"/>
          <w:highlight w:val="none"/>
          <w:shd w:val="clear" w:color="auto" w:fill="auto"/>
        </w:rPr>
        <w:t>承诺书</w:t>
      </w:r>
    </w:p>
    <w:p w14:paraId="5811A600">
      <w:pPr>
        <w:spacing w:line="360" w:lineRule="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2.1.</w:t>
      </w:r>
      <w:r>
        <w:rPr>
          <w:rFonts w:hint="eastAsia" w:ascii="宋体" w:hAnsi="宋体" w:cs="宋体"/>
          <w:color w:val="auto"/>
          <w:sz w:val="24"/>
          <w:highlight w:val="none"/>
          <w:shd w:val="clear" w:color="auto" w:fill="auto"/>
          <w:lang w:val="en-US" w:eastAsia="zh-CN"/>
        </w:rPr>
        <w:t>4</w:t>
      </w:r>
      <w:r>
        <w:rPr>
          <w:rFonts w:hint="eastAsia" w:ascii="宋体" w:hAnsi="宋体" w:cs="宋体"/>
          <w:color w:val="auto"/>
          <w:sz w:val="24"/>
          <w:highlight w:val="none"/>
          <w:shd w:val="clear" w:color="auto" w:fill="auto"/>
        </w:rPr>
        <w:t>法定代表人授权书</w:t>
      </w:r>
    </w:p>
    <w:p w14:paraId="38969F99">
      <w:pPr>
        <w:spacing w:line="500" w:lineRule="exact"/>
        <w:rPr>
          <w:rFonts w:hint="eastAsia" w:ascii="宋体" w:hAnsi="宋体" w:cs="宋体"/>
          <w:bCs/>
          <w:color w:val="auto"/>
          <w:sz w:val="24"/>
          <w:highlight w:val="none"/>
          <w:shd w:val="clear" w:color="auto" w:fill="auto"/>
          <w:lang w:eastAsia="zh-CN"/>
        </w:rPr>
      </w:pPr>
      <w:r>
        <w:rPr>
          <w:rFonts w:hint="eastAsia" w:ascii="宋体" w:hAnsi="宋体" w:cs="宋体"/>
          <w:bCs/>
          <w:color w:val="auto"/>
          <w:sz w:val="24"/>
          <w:highlight w:val="none"/>
          <w:shd w:val="clear" w:color="auto" w:fill="auto"/>
        </w:rPr>
        <w:t>2.1.</w:t>
      </w:r>
      <w:r>
        <w:rPr>
          <w:rFonts w:hint="eastAsia" w:ascii="宋体" w:hAnsi="宋体" w:cs="宋体"/>
          <w:bCs/>
          <w:color w:val="auto"/>
          <w:sz w:val="24"/>
          <w:highlight w:val="none"/>
          <w:shd w:val="clear" w:color="auto" w:fill="auto"/>
          <w:lang w:val="en-US" w:eastAsia="zh-CN"/>
        </w:rPr>
        <w:t>5</w:t>
      </w:r>
      <w:r>
        <w:rPr>
          <w:rFonts w:hint="eastAsia" w:ascii="宋体" w:hAnsi="宋体" w:cs="宋体"/>
          <w:bCs/>
          <w:color w:val="auto"/>
          <w:sz w:val="24"/>
          <w:highlight w:val="none"/>
          <w:shd w:val="clear" w:color="auto" w:fill="auto"/>
        </w:rPr>
        <w:t>企业</w:t>
      </w:r>
      <w:r>
        <w:rPr>
          <w:rFonts w:hint="eastAsia" w:ascii="宋体" w:hAnsi="宋体" w:cs="宋体"/>
          <w:bCs/>
          <w:color w:val="auto"/>
          <w:sz w:val="24"/>
          <w:highlight w:val="none"/>
          <w:shd w:val="clear" w:color="auto" w:fill="auto"/>
          <w:lang w:eastAsia="zh-CN"/>
        </w:rPr>
        <w:t>资质证书、缴费证明、业绩证明资料</w:t>
      </w:r>
    </w:p>
    <w:p w14:paraId="7225E6FC">
      <w:pPr>
        <w:spacing w:line="500" w:lineRule="exact"/>
        <w:rPr>
          <w:rFonts w:hint="eastAsia" w:ascii="宋体" w:hAnsi="宋体" w:cs="宋体"/>
          <w:bCs/>
          <w:color w:val="auto"/>
          <w:sz w:val="24"/>
          <w:highlight w:val="none"/>
          <w:shd w:val="clear" w:color="auto" w:fill="auto"/>
          <w:lang w:eastAsia="zh-CN"/>
        </w:rPr>
      </w:pPr>
      <w:r>
        <w:rPr>
          <w:rFonts w:hint="eastAsia" w:ascii="宋体" w:hAnsi="宋体" w:cs="宋体"/>
          <w:bCs/>
          <w:color w:val="auto"/>
          <w:sz w:val="24"/>
          <w:highlight w:val="none"/>
          <w:shd w:val="clear" w:color="auto" w:fill="auto"/>
          <w:lang w:val="en-US" w:eastAsia="zh-CN"/>
        </w:rPr>
        <w:t>2.1.6组织供应能力说明</w:t>
      </w:r>
    </w:p>
    <w:p w14:paraId="36EB255D">
      <w:pPr>
        <w:tabs>
          <w:tab w:val="left" w:pos="1701"/>
          <w:tab w:val="left" w:pos="2552"/>
          <w:tab w:val="left" w:pos="2694"/>
        </w:tabs>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2.2</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文件的格式：详第</w:t>
      </w:r>
      <w:r>
        <w:rPr>
          <w:rFonts w:hint="eastAsia" w:ascii="宋体" w:hAnsi="宋体" w:cs="宋体"/>
          <w:color w:val="auto"/>
          <w:sz w:val="24"/>
          <w:highlight w:val="none"/>
          <w:shd w:val="clear" w:color="auto" w:fill="auto"/>
          <w:lang w:eastAsia="zh-CN"/>
        </w:rPr>
        <w:t>四</w:t>
      </w:r>
      <w:r>
        <w:rPr>
          <w:rFonts w:hint="eastAsia" w:ascii="宋体" w:hAnsi="宋体" w:cs="宋体"/>
          <w:color w:val="auto"/>
          <w:sz w:val="24"/>
          <w:highlight w:val="none"/>
          <w:shd w:val="clear" w:color="auto" w:fill="auto"/>
        </w:rPr>
        <w:t>章</w:t>
      </w:r>
    </w:p>
    <w:p w14:paraId="34B7FA4C">
      <w:pPr>
        <w:tabs>
          <w:tab w:val="left" w:pos="1701"/>
          <w:tab w:val="left" w:pos="2552"/>
          <w:tab w:val="left" w:pos="2694"/>
        </w:tabs>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2.3</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报价：</w:t>
      </w:r>
    </w:p>
    <w:p w14:paraId="27BA5024">
      <w:pPr>
        <w:tabs>
          <w:tab w:val="left" w:pos="1701"/>
          <w:tab w:val="left" w:pos="2552"/>
          <w:tab w:val="left" w:pos="2694"/>
        </w:tabs>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2.3.1本次</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采用以下第</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u w:val="single"/>
          <w:shd w:val="clear" w:color="auto" w:fill="auto"/>
          <w:lang w:val="en-US" w:eastAsia="zh-CN"/>
        </w:rPr>
        <w:t>1</w:t>
      </w:r>
      <w:r>
        <w:rPr>
          <w:rFonts w:hint="eastAsia" w:ascii="宋体" w:hAnsi="宋体" w:cs="宋体"/>
          <w:color w:val="auto"/>
          <w:sz w:val="24"/>
          <w:highlight w:val="none"/>
          <w:u w:val="single"/>
          <w:shd w:val="clear" w:color="auto" w:fill="auto"/>
        </w:rPr>
        <w:t xml:space="preserve">  </w:t>
      </w:r>
      <w:r>
        <w:rPr>
          <w:rFonts w:hint="eastAsia" w:ascii="宋体" w:hAnsi="宋体" w:cs="宋体"/>
          <w:color w:val="auto"/>
          <w:sz w:val="24"/>
          <w:highlight w:val="none"/>
          <w:shd w:val="clear" w:color="auto" w:fill="auto"/>
        </w:rPr>
        <w:t>种报价方式。</w:t>
      </w:r>
    </w:p>
    <w:p w14:paraId="0ACAC28C">
      <w:pPr>
        <w:tabs>
          <w:tab w:val="left" w:pos="1701"/>
          <w:tab w:val="left" w:pos="2552"/>
          <w:tab w:val="left" w:pos="2694"/>
        </w:tabs>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w:t>
      </w:r>
      <w:r>
        <w:rPr>
          <w:rFonts w:hint="eastAsia" w:ascii="宋体" w:hAnsi="宋体" w:cs="宋体"/>
          <w:color w:val="auto"/>
          <w:sz w:val="24"/>
          <w:highlight w:val="none"/>
          <w:shd w:val="clear" w:color="auto" w:fill="auto"/>
        </w:rPr>
        <w:t>1）采购（租赁）单价报价，</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采购（租赁）按照相应数量，对标的物单价进行报价；</w:t>
      </w:r>
    </w:p>
    <w:p w14:paraId="6E5F6961">
      <w:pPr>
        <w:tabs>
          <w:tab w:val="left" w:pos="1701"/>
          <w:tab w:val="left" w:pos="2552"/>
          <w:tab w:val="left" w:pos="2694"/>
        </w:tabs>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（2）采购（租赁）总价报价，含</w:t>
      </w:r>
      <w:r>
        <w:rPr>
          <w:rFonts w:hint="eastAsia" w:ascii="宋体" w:hAnsi="宋体" w:cs="宋体"/>
          <w:color w:val="auto"/>
          <w:sz w:val="24"/>
          <w:highlight w:val="none"/>
          <w:shd w:val="clear" w:color="auto" w:fill="auto"/>
          <w:lang w:eastAsia="zh-CN"/>
        </w:rPr>
        <w:t>中标</w:t>
      </w:r>
      <w:r>
        <w:rPr>
          <w:rFonts w:hint="eastAsia" w:ascii="宋体" w:hAnsi="宋体" w:cs="宋体"/>
          <w:color w:val="auto"/>
          <w:sz w:val="24"/>
          <w:highlight w:val="none"/>
          <w:shd w:val="clear" w:color="auto" w:fill="auto"/>
        </w:rPr>
        <w:t>人履行本合同义务所需的一切费用，除合同另有约定外，量、价均不调整；</w:t>
      </w:r>
    </w:p>
    <w:p w14:paraId="17CA8E42">
      <w:pPr>
        <w:tabs>
          <w:tab w:val="left" w:pos="1701"/>
          <w:tab w:val="left" w:pos="2552"/>
          <w:tab w:val="left" w:pos="2694"/>
        </w:tabs>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（3）其他报价方式（基准价加浮动价）。</w:t>
      </w:r>
    </w:p>
    <w:p w14:paraId="067AC4D1">
      <w:pPr>
        <w:tabs>
          <w:tab w:val="left" w:pos="1701"/>
          <w:tab w:val="left" w:pos="2552"/>
          <w:tab w:val="left" w:pos="2694"/>
        </w:tabs>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2.3.2无论采用以上任何报价方式，报价均包括但不限于材料、运输、质量、工期、管理费、利润、风险费及税金等所有费用。</w:t>
      </w:r>
    </w:p>
    <w:p w14:paraId="085AD4DD">
      <w:pPr>
        <w:tabs>
          <w:tab w:val="left" w:pos="1701"/>
          <w:tab w:val="left" w:pos="2552"/>
          <w:tab w:val="left" w:pos="2694"/>
        </w:tabs>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2.3.3本次</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要求开具</w:t>
      </w:r>
      <w:r>
        <w:rPr>
          <w:rFonts w:hint="eastAsia" w:ascii="宋体" w:hAnsi="宋体" w:cs="宋体"/>
          <w:color w:val="auto"/>
          <w:sz w:val="24"/>
          <w:highlight w:val="none"/>
          <w:u w:val="single"/>
          <w:shd w:val="clear" w:color="auto" w:fill="auto"/>
        </w:rPr>
        <w:t xml:space="preserve"> 1  </w:t>
      </w:r>
      <w:r>
        <w:rPr>
          <w:rFonts w:hint="eastAsia" w:ascii="宋体" w:hAnsi="宋体" w:cs="宋体"/>
          <w:color w:val="auto"/>
          <w:sz w:val="24"/>
          <w:highlight w:val="none"/>
          <w:shd w:val="clear" w:color="auto" w:fill="auto"/>
        </w:rPr>
        <w:t>，税率为</w:t>
      </w:r>
      <w:r>
        <w:rPr>
          <w:rFonts w:hint="eastAsia" w:ascii="宋体" w:hAnsi="宋体" w:cs="宋体"/>
          <w:color w:val="auto"/>
          <w:sz w:val="24"/>
          <w:highlight w:val="none"/>
          <w:u w:val="single"/>
          <w:shd w:val="clear" w:color="auto" w:fill="auto"/>
        </w:rPr>
        <w:t xml:space="preserve"> 13 </w:t>
      </w:r>
      <w:r>
        <w:rPr>
          <w:rFonts w:hint="eastAsia" w:ascii="宋体" w:hAnsi="宋体" w:cs="宋体"/>
          <w:color w:val="auto"/>
          <w:sz w:val="24"/>
          <w:highlight w:val="none"/>
          <w:shd w:val="clear" w:color="auto" w:fill="auto"/>
        </w:rPr>
        <w:t xml:space="preserve">%。   </w:t>
      </w:r>
    </w:p>
    <w:p w14:paraId="540F1A47">
      <w:pPr>
        <w:tabs>
          <w:tab w:val="left" w:pos="1701"/>
          <w:tab w:val="left" w:pos="2552"/>
          <w:tab w:val="left" w:pos="2694"/>
        </w:tabs>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（1）增值税专用发票;</w:t>
      </w:r>
    </w:p>
    <w:p w14:paraId="2DA168EC">
      <w:pPr>
        <w:tabs>
          <w:tab w:val="left" w:pos="1701"/>
          <w:tab w:val="left" w:pos="2552"/>
          <w:tab w:val="left" w:pos="2694"/>
        </w:tabs>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（2）增值税普通发票。</w:t>
      </w:r>
    </w:p>
    <w:p w14:paraId="24AADF4B">
      <w:pPr>
        <w:tabs>
          <w:tab w:val="left" w:pos="1701"/>
          <w:tab w:val="left" w:pos="2552"/>
          <w:tab w:val="left" w:pos="2694"/>
        </w:tabs>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2.4</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有效期</w:t>
      </w:r>
    </w:p>
    <w:p w14:paraId="1263F7EE">
      <w:pPr>
        <w:spacing w:line="500" w:lineRule="exact"/>
        <w:rPr>
          <w:rFonts w:hint="eastAsia" w:ascii="宋体" w:hAnsi="宋体" w:cs="宋体"/>
          <w:color w:val="auto"/>
          <w:spacing w:val="-6"/>
          <w:sz w:val="24"/>
          <w:highlight w:val="none"/>
          <w:shd w:val="clear" w:color="auto" w:fill="auto"/>
        </w:rPr>
      </w:pPr>
      <w:r>
        <w:rPr>
          <w:rFonts w:hint="eastAsia" w:ascii="宋体" w:hAnsi="宋体" w:cs="宋体"/>
          <w:color w:val="auto"/>
          <w:spacing w:val="-6"/>
          <w:sz w:val="24"/>
          <w:highlight w:val="none"/>
          <w:shd w:val="clear" w:color="auto" w:fill="auto"/>
        </w:rPr>
        <w:t>2.4.1 在</w:t>
      </w:r>
      <w:r>
        <w:rPr>
          <w:rFonts w:hint="eastAsia" w:ascii="宋体" w:hAnsi="宋体" w:cs="宋体"/>
          <w:color w:val="auto"/>
          <w:spacing w:val="-6"/>
          <w:sz w:val="24"/>
          <w:highlight w:val="none"/>
          <w:shd w:val="clear" w:color="auto" w:fill="auto"/>
          <w:lang w:eastAsia="zh-CN"/>
        </w:rPr>
        <w:t>投标</w:t>
      </w:r>
      <w:r>
        <w:rPr>
          <w:rFonts w:hint="eastAsia" w:ascii="宋体" w:hAnsi="宋体" w:cs="宋体"/>
          <w:color w:val="auto"/>
          <w:spacing w:val="-6"/>
          <w:sz w:val="24"/>
          <w:highlight w:val="none"/>
          <w:shd w:val="clear" w:color="auto" w:fill="auto"/>
        </w:rPr>
        <w:t>人须知前附表规定的</w:t>
      </w:r>
      <w:r>
        <w:rPr>
          <w:rFonts w:hint="eastAsia" w:ascii="宋体" w:hAnsi="宋体" w:cs="宋体"/>
          <w:color w:val="auto"/>
          <w:spacing w:val="-6"/>
          <w:sz w:val="24"/>
          <w:highlight w:val="none"/>
          <w:shd w:val="clear" w:color="auto" w:fill="auto"/>
          <w:lang w:eastAsia="zh-CN"/>
        </w:rPr>
        <w:t>投标</w:t>
      </w:r>
      <w:r>
        <w:rPr>
          <w:rFonts w:hint="eastAsia" w:ascii="宋体" w:hAnsi="宋体" w:cs="宋体"/>
          <w:color w:val="auto"/>
          <w:spacing w:val="-6"/>
          <w:sz w:val="24"/>
          <w:highlight w:val="none"/>
          <w:shd w:val="clear" w:color="auto" w:fill="auto"/>
        </w:rPr>
        <w:t>有效期内，</w:t>
      </w:r>
      <w:r>
        <w:rPr>
          <w:rFonts w:hint="eastAsia" w:ascii="宋体" w:hAnsi="宋体" w:cs="宋体"/>
          <w:color w:val="auto"/>
          <w:spacing w:val="-6"/>
          <w:sz w:val="24"/>
          <w:highlight w:val="none"/>
          <w:shd w:val="clear" w:color="auto" w:fill="auto"/>
          <w:lang w:eastAsia="zh-CN"/>
        </w:rPr>
        <w:t>投标</w:t>
      </w:r>
      <w:r>
        <w:rPr>
          <w:rFonts w:hint="eastAsia" w:ascii="宋体" w:hAnsi="宋体" w:cs="宋体"/>
          <w:color w:val="auto"/>
          <w:spacing w:val="-6"/>
          <w:sz w:val="24"/>
          <w:highlight w:val="none"/>
          <w:shd w:val="clear" w:color="auto" w:fill="auto"/>
        </w:rPr>
        <w:t>人不得要求撤销或修改其</w:t>
      </w:r>
      <w:r>
        <w:rPr>
          <w:rFonts w:hint="eastAsia" w:ascii="宋体" w:hAnsi="宋体" w:cs="宋体"/>
          <w:color w:val="auto"/>
          <w:spacing w:val="-6"/>
          <w:sz w:val="24"/>
          <w:highlight w:val="none"/>
          <w:shd w:val="clear" w:color="auto" w:fill="auto"/>
          <w:lang w:eastAsia="zh-CN"/>
        </w:rPr>
        <w:t>投标</w:t>
      </w:r>
      <w:r>
        <w:rPr>
          <w:rFonts w:hint="eastAsia" w:ascii="宋体" w:hAnsi="宋体" w:cs="宋体"/>
          <w:color w:val="auto"/>
          <w:spacing w:val="-6"/>
          <w:sz w:val="24"/>
          <w:highlight w:val="none"/>
          <w:shd w:val="clear" w:color="auto" w:fill="auto"/>
        </w:rPr>
        <w:t>文件。</w:t>
      </w:r>
    </w:p>
    <w:p w14:paraId="07902159">
      <w:pPr>
        <w:spacing w:line="500" w:lineRule="exact"/>
        <w:rPr>
          <w:rFonts w:hint="eastAsia" w:ascii="宋体" w:hAnsi="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rPr>
        <w:t>2.4.2 出现特殊情况需要延长</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有效期的，</w:t>
      </w:r>
      <w:r>
        <w:rPr>
          <w:rFonts w:hint="eastAsia" w:ascii="宋体" w:hAnsi="宋体" w:cs="宋体"/>
          <w:color w:val="auto"/>
          <w:sz w:val="24"/>
          <w:highlight w:val="none"/>
          <w:shd w:val="clear" w:color="auto" w:fill="auto"/>
          <w:lang w:eastAsia="zh-CN"/>
        </w:rPr>
        <w:t xml:space="preserve">招标人可于投标有效期届满之前与投标人协商延长投标有效期。投标人拒绝延长投标有效期的，不得再参与该项目后续采购活动，但由此给投标人造成的损失，招标人可以自主决定是否给予适当补偿。投标人同意延长投标有效期的，不能修改投标文件。 </w:t>
      </w:r>
    </w:p>
    <w:p w14:paraId="6DAB6683">
      <w:pPr>
        <w:pStyle w:val="4"/>
        <w:keepNext w:val="0"/>
        <w:keepLines w:val="0"/>
        <w:spacing w:before="156" w:beforeLines="50" w:after="0" w:line="500" w:lineRule="exact"/>
        <w:rPr>
          <w:rFonts w:hint="eastAsia" w:ascii="宋体" w:hAnsi="宋体" w:cs="宋体"/>
          <w:b w:val="0"/>
          <w:color w:val="auto"/>
          <w:sz w:val="24"/>
          <w:szCs w:val="24"/>
          <w:highlight w:val="none"/>
          <w:shd w:val="clear" w:color="auto" w:fill="auto"/>
        </w:rPr>
      </w:pPr>
      <w:r>
        <w:rPr>
          <w:rFonts w:hint="eastAsia" w:ascii="宋体" w:hAnsi="宋体" w:cs="宋体"/>
          <w:b w:val="0"/>
          <w:color w:val="auto"/>
          <w:sz w:val="24"/>
          <w:szCs w:val="24"/>
          <w:highlight w:val="none"/>
          <w:shd w:val="clear" w:color="auto" w:fill="auto"/>
        </w:rPr>
        <w:t xml:space="preserve">2.5 </w:t>
      </w:r>
      <w:r>
        <w:rPr>
          <w:rFonts w:hint="eastAsia" w:ascii="宋体" w:hAnsi="宋体" w:cs="宋体"/>
          <w:b w:val="0"/>
          <w:color w:val="auto"/>
          <w:sz w:val="24"/>
          <w:szCs w:val="24"/>
          <w:highlight w:val="none"/>
          <w:shd w:val="clear" w:color="auto" w:fill="auto"/>
          <w:lang w:eastAsia="zh-CN"/>
        </w:rPr>
        <w:t>投标</w:t>
      </w:r>
      <w:r>
        <w:rPr>
          <w:rFonts w:hint="eastAsia" w:ascii="宋体" w:hAnsi="宋体" w:cs="宋体"/>
          <w:b w:val="0"/>
          <w:color w:val="auto"/>
          <w:sz w:val="24"/>
          <w:szCs w:val="24"/>
          <w:highlight w:val="none"/>
          <w:shd w:val="clear" w:color="auto" w:fill="auto"/>
        </w:rPr>
        <w:t>文件的编制</w:t>
      </w:r>
    </w:p>
    <w:p w14:paraId="3A31BA0F">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2.5.1 </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文件应按第</w:t>
      </w:r>
      <w:r>
        <w:rPr>
          <w:rFonts w:hint="eastAsia" w:ascii="宋体" w:hAnsi="宋体" w:cs="宋体"/>
          <w:color w:val="auto"/>
          <w:sz w:val="24"/>
          <w:highlight w:val="none"/>
          <w:shd w:val="clear" w:color="auto" w:fill="auto"/>
          <w:lang w:eastAsia="zh-CN"/>
        </w:rPr>
        <w:t>四</w:t>
      </w:r>
      <w:r>
        <w:rPr>
          <w:rFonts w:hint="eastAsia" w:ascii="宋体" w:hAnsi="宋体" w:cs="宋体"/>
          <w:color w:val="auto"/>
          <w:sz w:val="24"/>
          <w:highlight w:val="none"/>
          <w:shd w:val="clear" w:color="auto" w:fill="auto"/>
        </w:rPr>
        <w:t>章“</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文件格式”进行编写，如有必要，可以增加附页，作为</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文件的组成部分。</w:t>
      </w:r>
    </w:p>
    <w:p w14:paraId="5353BE29">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2.5.2 </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文件应用不褪色的材料书写或打印，应加盖</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人单位公章，要求签字之处按</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文件格式要求签字。不得使用印章、签名章或其他电子制版签名。</w:t>
      </w:r>
    </w:p>
    <w:p w14:paraId="5822E33E">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2.5.3</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文件应尽量避免涂改、行间插字或删除。如果出现上述情况，改动之处应加盖单位章或由</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人的法定代表人或其授权的代理人签字确认。签字或盖章的其他要求见</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人须知前附表。</w:t>
      </w:r>
    </w:p>
    <w:p w14:paraId="2C246055">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2.5.4 </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文件份数见</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人须知前附表。</w:t>
      </w:r>
    </w:p>
    <w:p w14:paraId="15441054">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2.5.5</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文件应装订成册（A4纸幅）。</w:t>
      </w:r>
      <w:r>
        <w:rPr>
          <w:rFonts w:hint="eastAsia" w:ascii="宋体" w:hAnsi="宋体" w:cs="宋体"/>
          <w:color w:val="auto"/>
          <w:sz w:val="24"/>
          <w:highlight w:val="none"/>
          <w:shd w:val="clear" w:color="auto" w:fill="auto"/>
          <w:lang w:eastAsia="zh-CN"/>
        </w:rPr>
        <w:t>投标文件正本和副本应当采取胶装方式装订成册，不得散装或者合页装订</w:t>
      </w:r>
      <w:r>
        <w:rPr>
          <w:rFonts w:hint="eastAsia" w:ascii="宋体" w:hAnsi="宋体" w:cs="宋体"/>
          <w:color w:val="auto"/>
          <w:sz w:val="24"/>
          <w:highlight w:val="none"/>
          <w:shd w:val="clear" w:color="auto" w:fill="auto"/>
        </w:rPr>
        <w:t>，否则，</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人对由于</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文件装订松散而造成的丢失或其他后果不承担任何责任。</w:t>
      </w:r>
    </w:p>
    <w:p w14:paraId="038335AB">
      <w:pPr>
        <w:pStyle w:val="4"/>
        <w:keepNext w:val="0"/>
        <w:keepLines w:val="0"/>
        <w:spacing w:before="0" w:after="0" w:line="500" w:lineRule="exact"/>
        <w:rPr>
          <w:rFonts w:hint="eastAsia" w:ascii="宋体" w:hAnsi="宋体" w:cs="宋体"/>
          <w:b w:val="0"/>
          <w:color w:val="auto"/>
          <w:sz w:val="24"/>
          <w:szCs w:val="24"/>
          <w:highlight w:val="none"/>
          <w:shd w:val="clear" w:color="auto" w:fill="auto"/>
        </w:rPr>
      </w:pPr>
      <w:r>
        <w:rPr>
          <w:rFonts w:hint="eastAsia" w:ascii="宋体" w:hAnsi="宋体" w:cs="宋体"/>
          <w:b w:val="0"/>
          <w:color w:val="auto"/>
          <w:sz w:val="24"/>
          <w:szCs w:val="24"/>
          <w:highlight w:val="none"/>
          <w:shd w:val="clear" w:color="auto" w:fill="auto"/>
        </w:rPr>
        <w:t xml:space="preserve">2.6 </w:t>
      </w:r>
      <w:r>
        <w:rPr>
          <w:rFonts w:hint="eastAsia" w:ascii="宋体" w:hAnsi="宋体" w:cs="宋体"/>
          <w:b w:val="0"/>
          <w:color w:val="auto"/>
          <w:sz w:val="24"/>
          <w:szCs w:val="24"/>
          <w:highlight w:val="none"/>
          <w:shd w:val="clear" w:color="auto" w:fill="auto"/>
          <w:lang w:eastAsia="zh-CN"/>
        </w:rPr>
        <w:t>投标</w:t>
      </w:r>
      <w:r>
        <w:rPr>
          <w:rFonts w:hint="eastAsia" w:ascii="宋体" w:hAnsi="宋体" w:cs="宋体"/>
          <w:b w:val="0"/>
          <w:color w:val="auto"/>
          <w:sz w:val="24"/>
          <w:szCs w:val="24"/>
          <w:highlight w:val="none"/>
          <w:shd w:val="clear" w:color="auto" w:fill="auto"/>
        </w:rPr>
        <w:t>文件的密封和标记：</w:t>
      </w:r>
    </w:p>
    <w:p w14:paraId="1CFA9A2F">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2.6.1</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文件用封套进行包装，在封口处加盖单位公章，未按要求密封的</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文件将不予签收；</w:t>
      </w:r>
    </w:p>
    <w:p w14:paraId="70816478">
      <w:pPr>
        <w:spacing w:line="500" w:lineRule="exact"/>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rPr>
        <w:t>2.6.2  如果因投递地点未写清楚而使</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文件迟到或遗失，或因密封不严、标记不明而造成过早启封、失密等情况，</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人概不负责</w:t>
      </w:r>
      <w:r>
        <w:rPr>
          <w:rFonts w:hint="eastAsia" w:ascii="宋体" w:hAnsi="宋体" w:cs="宋体"/>
          <w:color w:val="auto"/>
          <w:sz w:val="24"/>
          <w:highlight w:val="none"/>
          <w:shd w:val="clear" w:color="auto" w:fill="auto"/>
          <w:lang w:eastAsia="zh-CN"/>
        </w:rPr>
        <w:t>。</w:t>
      </w:r>
    </w:p>
    <w:p w14:paraId="300303ED">
      <w:pPr>
        <w:pStyle w:val="4"/>
        <w:keepNext w:val="0"/>
        <w:keepLines w:val="0"/>
        <w:spacing w:before="156" w:beforeLines="50" w:after="0" w:line="500" w:lineRule="exact"/>
        <w:rPr>
          <w:rFonts w:hint="eastAsia" w:ascii="宋体" w:hAnsi="宋体" w:cs="宋体"/>
          <w:b w:val="0"/>
          <w:color w:val="auto"/>
          <w:sz w:val="24"/>
          <w:szCs w:val="24"/>
          <w:highlight w:val="none"/>
          <w:shd w:val="clear" w:color="auto" w:fill="auto"/>
        </w:rPr>
      </w:pPr>
      <w:r>
        <w:rPr>
          <w:rFonts w:hint="eastAsia" w:ascii="宋体" w:hAnsi="宋体" w:cs="宋体"/>
          <w:b w:val="0"/>
          <w:color w:val="auto"/>
          <w:sz w:val="24"/>
          <w:szCs w:val="24"/>
          <w:highlight w:val="none"/>
          <w:shd w:val="clear" w:color="auto" w:fill="auto"/>
        </w:rPr>
        <w:t xml:space="preserve">2.7 </w:t>
      </w:r>
      <w:r>
        <w:rPr>
          <w:rFonts w:hint="eastAsia" w:ascii="宋体" w:hAnsi="宋体" w:cs="宋体"/>
          <w:b w:val="0"/>
          <w:color w:val="auto"/>
          <w:sz w:val="24"/>
          <w:szCs w:val="24"/>
          <w:highlight w:val="none"/>
          <w:shd w:val="clear" w:color="auto" w:fill="auto"/>
          <w:lang w:eastAsia="zh-CN"/>
        </w:rPr>
        <w:t>投标</w:t>
      </w:r>
      <w:r>
        <w:rPr>
          <w:rFonts w:hint="eastAsia" w:ascii="宋体" w:hAnsi="宋体" w:cs="宋体"/>
          <w:b w:val="0"/>
          <w:color w:val="auto"/>
          <w:sz w:val="24"/>
          <w:szCs w:val="24"/>
          <w:highlight w:val="none"/>
          <w:shd w:val="clear" w:color="auto" w:fill="auto"/>
        </w:rPr>
        <w:t>文件的递交</w:t>
      </w:r>
    </w:p>
    <w:p w14:paraId="733879B7">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2.7.1</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人递交</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文件的截止时间：见</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人须知前附表。</w:t>
      </w:r>
    </w:p>
    <w:p w14:paraId="0676FDFE">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2.7.2 </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人递交</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文件的时间和地点：见</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人须知前附表。</w:t>
      </w:r>
    </w:p>
    <w:p w14:paraId="2BB1314A">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2.7.3 除</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人须知前附表另有规定外，</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人所递交的</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文件不予退还。</w:t>
      </w:r>
    </w:p>
    <w:p w14:paraId="190BDC03">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2.7.4 逾期送达的或者未送达指定地点的</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人不予受理。</w:t>
      </w:r>
    </w:p>
    <w:p w14:paraId="522D4659">
      <w:pPr>
        <w:spacing w:line="500" w:lineRule="exact"/>
        <w:ind w:right="420"/>
        <w:rPr>
          <w:rFonts w:hint="eastAsia" w:ascii="宋体" w:hAnsi="宋体" w:cs="宋体"/>
          <w:color w:val="auto"/>
          <w:sz w:val="24"/>
          <w:highlight w:val="none"/>
          <w:shd w:val="clear" w:color="auto" w:fill="auto"/>
        </w:rPr>
      </w:pPr>
      <w:r>
        <w:rPr>
          <w:rFonts w:hint="eastAsia" w:ascii="宋体" w:hAnsi="宋体" w:cs="宋体"/>
          <w:b/>
          <w:color w:val="auto"/>
          <w:sz w:val="24"/>
          <w:highlight w:val="none"/>
          <w:shd w:val="clear" w:color="auto" w:fill="auto"/>
        </w:rPr>
        <w:t>2.</w:t>
      </w:r>
      <w:r>
        <w:rPr>
          <w:rFonts w:hint="eastAsia" w:ascii="宋体" w:hAnsi="宋体" w:cs="宋体"/>
          <w:b/>
          <w:color w:val="auto"/>
          <w:sz w:val="24"/>
          <w:highlight w:val="none"/>
          <w:shd w:val="clear" w:color="auto" w:fill="auto"/>
          <w:lang w:eastAsia="zh-CN"/>
        </w:rPr>
        <w:t>8</w:t>
      </w:r>
      <w:r>
        <w:rPr>
          <w:rFonts w:hint="eastAsia" w:ascii="宋体" w:hAnsi="宋体" w:cs="宋体"/>
          <w:b/>
          <w:color w:val="auto"/>
          <w:sz w:val="24"/>
          <w:highlight w:val="none"/>
          <w:shd w:val="clear" w:color="auto" w:fill="auto"/>
        </w:rPr>
        <w:t xml:space="preserve"> </w:t>
      </w:r>
      <w:r>
        <w:rPr>
          <w:rFonts w:hint="eastAsia" w:ascii="宋体" w:hAnsi="宋体" w:cs="宋体"/>
          <w:color w:val="auto"/>
          <w:sz w:val="24"/>
          <w:highlight w:val="none"/>
          <w:shd w:val="clear" w:color="auto" w:fill="auto"/>
        </w:rPr>
        <w:t>经</w:t>
      </w:r>
      <w:r>
        <w:rPr>
          <w:rFonts w:hint="eastAsia" w:ascii="宋体" w:hAnsi="宋体" w:cs="宋体"/>
          <w:color w:val="auto"/>
          <w:sz w:val="24"/>
          <w:highlight w:val="none"/>
          <w:shd w:val="clear" w:color="auto" w:fill="auto"/>
          <w:lang w:eastAsia="zh-CN"/>
        </w:rPr>
        <w:t>评标</w:t>
      </w:r>
      <w:r>
        <w:rPr>
          <w:rFonts w:hint="eastAsia" w:ascii="宋体" w:hAnsi="宋体" w:cs="宋体"/>
          <w:color w:val="auto"/>
          <w:sz w:val="24"/>
          <w:highlight w:val="none"/>
          <w:shd w:val="clear" w:color="auto" w:fill="auto"/>
        </w:rPr>
        <w:t>小组认定</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文件有下列情形之一的，将作为无效</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w:t>
      </w:r>
    </w:p>
    <w:p w14:paraId="73C3FF72">
      <w:pPr>
        <w:tabs>
          <w:tab w:val="left" w:pos="1701"/>
          <w:tab w:val="left" w:pos="2552"/>
          <w:tab w:val="left" w:pos="2694"/>
        </w:tabs>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w:t>
      </w:r>
      <w:r>
        <w:rPr>
          <w:rFonts w:hint="eastAsia" w:ascii="宋体" w:hAnsi="宋体" w:cs="宋体"/>
          <w:color w:val="auto"/>
          <w:sz w:val="24"/>
          <w:highlight w:val="none"/>
          <w:shd w:val="clear" w:color="auto" w:fill="auto"/>
          <w:lang w:eastAsia="zh-CN"/>
        </w:rPr>
        <w:t>8</w:t>
      </w:r>
      <w:r>
        <w:rPr>
          <w:rFonts w:hint="eastAsia" w:ascii="宋体" w:hAnsi="宋体" w:cs="宋体"/>
          <w:color w:val="auto"/>
          <w:sz w:val="24"/>
          <w:highlight w:val="none"/>
          <w:shd w:val="clear" w:color="auto" w:fill="auto"/>
        </w:rPr>
        <w:t>.1</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人未按要求</w:t>
      </w:r>
      <w:r>
        <w:rPr>
          <w:rFonts w:hint="eastAsia" w:ascii="宋体" w:hAnsi="宋体" w:cs="宋体"/>
          <w:color w:val="auto"/>
          <w:kern w:val="0"/>
          <w:sz w:val="24"/>
          <w:highlight w:val="none"/>
          <w:shd w:val="clear" w:color="auto" w:fill="auto"/>
        </w:rPr>
        <w:t>提交</w:t>
      </w:r>
      <w:r>
        <w:rPr>
          <w:rFonts w:hint="eastAsia" w:ascii="宋体" w:hAnsi="宋体" w:cs="宋体"/>
          <w:color w:val="auto"/>
          <w:sz w:val="24"/>
          <w:highlight w:val="none"/>
          <w:shd w:val="clear" w:color="auto" w:fill="auto"/>
          <w:lang w:eastAsia="zh-CN"/>
        </w:rPr>
        <w:t>投标书</w:t>
      </w:r>
      <w:r>
        <w:rPr>
          <w:rFonts w:hint="eastAsia" w:ascii="宋体" w:hAnsi="宋体" w:cs="宋体"/>
          <w:bCs/>
          <w:color w:val="auto"/>
          <w:sz w:val="24"/>
          <w:highlight w:val="none"/>
          <w:shd w:val="clear" w:color="auto" w:fill="auto"/>
        </w:rPr>
        <w:t>或</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文件确认书；</w:t>
      </w:r>
    </w:p>
    <w:p w14:paraId="32A3F40E">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w:t>
      </w:r>
      <w:r>
        <w:rPr>
          <w:rFonts w:hint="eastAsia" w:ascii="宋体" w:hAnsi="宋体" w:cs="宋体"/>
          <w:color w:val="auto"/>
          <w:sz w:val="24"/>
          <w:highlight w:val="none"/>
          <w:shd w:val="clear" w:color="auto" w:fill="auto"/>
          <w:lang w:eastAsia="zh-CN"/>
        </w:rPr>
        <w:t>8</w:t>
      </w:r>
      <w:r>
        <w:rPr>
          <w:rFonts w:hint="eastAsia" w:ascii="宋体" w:hAnsi="宋体" w:cs="宋体"/>
          <w:color w:val="auto"/>
          <w:sz w:val="24"/>
          <w:highlight w:val="none"/>
          <w:shd w:val="clear" w:color="auto" w:fill="auto"/>
        </w:rPr>
        <w:t>.2</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文件中未按</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文件规定签字（或盖章）；</w:t>
      </w:r>
    </w:p>
    <w:p w14:paraId="10E60D08">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w:t>
      </w:r>
      <w:r>
        <w:rPr>
          <w:rFonts w:hint="eastAsia" w:ascii="宋体" w:hAnsi="宋体" w:cs="宋体"/>
          <w:color w:val="auto"/>
          <w:sz w:val="24"/>
          <w:highlight w:val="none"/>
          <w:shd w:val="clear" w:color="auto" w:fill="auto"/>
          <w:lang w:eastAsia="zh-CN"/>
        </w:rPr>
        <w:t>8</w:t>
      </w: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val="en-US" w:eastAsia="zh-CN"/>
        </w:rPr>
        <w:t>3</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人不符合</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文件规定的</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资格条件；</w:t>
      </w:r>
    </w:p>
    <w:p w14:paraId="39059CC4">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w:t>
      </w:r>
      <w:r>
        <w:rPr>
          <w:rFonts w:hint="eastAsia" w:ascii="宋体" w:hAnsi="宋体" w:cs="宋体"/>
          <w:color w:val="auto"/>
          <w:sz w:val="24"/>
          <w:highlight w:val="none"/>
          <w:shd w:val="clear" w:color="auto" w:fill="auto"/>
          <w:lang w:eastAsia="zh-CN"/>
        </w:rPr>
        <w:t>8</w:t>
      </w: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val="en-US" w:eastAsia="zh-CN"/>
        </w:rPr>
        <w:t>4</w:t>
      </w:r>
      <w:r>
        <w:rPr>
          <w:rFonts w:hint="eastAsia" w:ascii="宋体" w:hAnsi="宋体" w:cs="宋体"/>
          <w:color w:val="auto"/>
          <w:sz w:val="24"/>
          <w:highlight w:val="none"/>
          <w:shd w:val="clear" w:color="auto" w:fill="auto"/>
        </w:rPr>
        <w:t>同一</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人提交两个以上不同的</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文件或者报价，但</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文件要求提交备选</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方案的除外；</w:t>
      </w:r>
    </w:p>
    <w:p w14:paraId="09213904">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w:t>
      </w:r>
      <w:r>
        <w:rPr>
          <w:rFonts w:hint="eastAsia" w:ascii="宋体" w:hAnsi="宋体" w:cs="宋体"/>
          <w:color w:val="auto"/>
          <w:sz w:val="24"/>
          <w:highlight w:val="none"/>
          <w:shd w:val="clear" w:color="auto" w:fill="auto"/>
          <w:lang w:eastAsia="zh-CN"/>
        </w:rPr>
        <w:t>8</w:t>
      </w: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val="en-US" w:eastAsia="zh-CN"/>
        </w:rPr>
        <w:t>5</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文件没有对</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文件的实质性要求和条件作出响应；</w:t>
      </w:r>
    </w:p>
    <w:p w14:paraId="4EF8866F">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w:t>
      </w:r>
      <w:r>
        <w:rPr>
          <w:rFonts w:hint="eastAsia" w:ascii="宋体" w:hAnsi="宋体" w:cs="宋体"/>
          <w:color w:val="auto"/>
          <w:sz w:val="24"/>
          <w:highlight w:val="none"/>
          <w:shd w:val="clear" w:color="auto" w:fill="auto"/>
          <w:lang w:eastAsia="zh-CN"/>
        </w:rPr>
        <w:t>8</w:t>
      </w: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val="en-US" w:eastAsia="zh-CN"/>
        </w:rPr>
        <w:t>6</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人有串通、弄虚作假、行贿等行为。</w:t>
      </w:r>
    </w:p>
    <w:p w14:paraId="200C96BE">
      <w:pPr>
        <w:spacing w:line="500" w:lineRule="exact"/>
        <w:rPr>
          <w:rFonts w:hint="eastAsia" w:ascii="宋体" w:hAnsi="宋体" w:cs="宋体"/>
          <w:color w:val="auto"/>
          <w:sz w:val="24"/>
          <w:highlight w:val="none"/>
          <w:shd w:val="clear" w:color="auto" w:fill="auto"/>
          <w:lang w:bidi="zh-CN"/>
        </w:rPr>
      </w:pPr>
      <w:r>
        <w:rPr>
          <w:rFonts w:hint="eastAsia" w:ascii="宋体" w:hAnsi="宋体" w:cs="宋体"/>
          <w:color w:val="auto"/>
          <w:sz w:val="24"/>
          <w:highlight w:val="none"/>
          <w:shd w:val="clear" w:color="auto" w:fill="auto"/>
        </w:rPr>
        <w:t>2.</w:t>
      </w:r>
      <w:r>
        <w:rPr>
          <w:rFonts w:hint="eastAsia" w:ascii="宋体" w:hAnsi="宋体" w:cs="宋体"/>
          <w:color w:val="auto"/>
          <w:sz w:val="24"/>
          <w:highlight w:val="none"/>
          <w:shd w:val="clear" w:color="auto" w:fill="auto"/>
          <w:lang w:eastAsia="zh-CN"/>
        </w:rPr>
        <w:t>8</w:t>
      </w: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val="en-US" w:eastAsia="zh-CN"/>
        </w:rPr>
        <w:t>7</w:t>
      </w:r>
      <w:r>
        <w:rPr>
          <w:rFonts w:hint="eastAsia" w:ascii="宋体" w:hAnsi="宋体" w:cs="宋体"/>
          <w:color w:val="auto"/>
          <w:sz w:val="24"/>
          <w:highlight w:val="none"/>
          <w:shd w:val="clear" w:color="auto" w:fill="auto"/>
          <w:lang w:bidi="zh-CN"/>
        </w:rPr>
        <w:t>不同投标人的投标文件由同一单位或者个人编制；</w:t>
      </w:r>
    </w:p>
    <w:p w14:paraId="62F7ADA2">
      <w:pPr>
        <w:spacing w:line="500" w:lineRule="exact"/>
        <w:rPr>
          <w:rFonts w:hint="eastAsia" w:ascii="宋体" w:hAnsi="宋体" w:cs="宋体"/>
          <w:color w:val="auto"/>
          <w:sz w:val="24"/>
          <w:highlight w:val="none"/>
          <w:shd w:val="clear" w:color="auto" w:fill="auto"/>
          <w:lang w:bidi="zh-CN"/>
        </w:rPr>
      </w:pPr>
      <w:r>
        <w:rPr>
          <w:rFonts w:hint="eastAsia" w:ascii="宋体" w:hAnsi="宋体" w:cs="宋体"/>
          <w:color w:val="auto"/>
          <w:sz w:val="24"/>
          <w:highlight w:val="none"/>
          <w:shd w:val="clear" w:color="auto" w:fill="auto"/>
        </w:rPr>
        <w:t>2.</w:t>
      </w:r>
      <w:r>
        <w:rPr>
          <w:rFonts w:hint="eastAsia" w:ascii="宋体" w:hAnsi="宋体" w:cs="宋体"/>
          <w:color w:val="auto"/>
          <w:sz w:val="24"/>
          <w:highlight w:val="none"/>
          <w:shd w:val="clear" w:color="auto" w:fill="auto"/>
          <w:lang w:eastAsia="zh-CN"/>
        </w:rPr>
        <w:t>8</w:t>
      </w: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val="en-US" w:eastAsia="zh-CN"/>
        </w:rPr>
        <w:t>8</w:t>
      </w:r>
      <w:r>
        <w:rPr>
          <w:rFonts w:hint="eastAsia" w:ascii="宋体" w:hAnsi="宋体" w:cs="宋体"/>
          <w:color w:val="auto"/>
          <w:sz w:val="24"/>
          <w:highlight w:val="none"/>
          <w:shd w:val="clear" w:color="auto" w:fill="auto"/>
          <w:lang w:bidi="zh-CN"/>
        </w:rPr>
        <w:t>不同投标人委托同一单位或者个人办理投标事宜；</w:t>
      </w:r>
    </w:p>
    <w:p w14:paraId="7D6DC456">
      <w:pPr>
        <w:spacing w:line="500" w:lineRule="exact"/>
        <w:rPr>
          <w:rFonts w:hint="eastAsia" w:ascii="宋体" w:hAnsi="宋体" w:cs="宋体"/>
          <w:color w:val="auto"/>
          <w:sz w:val="24"/>
          <w:highlight w:val="none"/>
          <w:shd w:val="clear" w:color="auto" w:fill="auto"/>
          <w:lang w:bidi="zh-CN"/>
        </w:rPr>
      </w:pPr>
      <w:r>
        <w:rPr>
          <w:rFonts w:hint="eastAsia" w:ascii="宋体" w:hAnsi="宋体" w:cs="宋体"/>
          <w:color w:val="auto"/>
          <w:sz w:val="24"/>
          <w:highlight w:val="none"/>
          <w:shd w:val="clear" w:color="auto" w:fill="auto"/>
        </w:rPr>
        <w:t>2.</w:t>
      </w:r>
      <w:r>
        <w:rPr>
          <w:rFonts w:hint="eastAsia" w:ascii="宋体" w:hAnsi="宋体" w:cs="宋体"/>
          <w:color w:val="auto"/>
          <w:sz w:val="24"/>
          <w:highlight w:val="none"/>
          <w:shd w:val="clear" w:color="auto" w:fill="auto"/>
          <w:lang w:eastAsia="zh-CN"/>
        </w:rPr>
        <w:t>8</w:t>
      </w: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val="en-US" w:eastAsia="zh-CN"/>
        </w:rPr>
        <w:t>9</w:t>
      </w:r>
      <w:r>
        <w:rPr>
          <w:rFonts w:hint="eastAsia" w:ascii="宋体" w:hAnsi="宋体" w:cs="宋体"/>
          <w:color w:val="auto"/>
          <w:sz w:val="24"/>
          <w:highlight w:val="none"/>
          <w:shd w:val="clear" w:color="auto" w:fill="auto"/>
          <w:lang w:bidi="zh-CN"/>
        </w:rPr>
        <w:t>不同投标人的投标文件载明的项目管理成员为同一人；</w:t>
      </w:r>
    </w:p>
    <w:p w14:paraId="5FB2E5DF">
      <w:pPr>
        <w:spacing w:line="500" w:lineRule="exact"/>
        <w:rPr>
          <w:rFonts w:hint="eastAsia" w:ascii="宋体" w:hAnsi="宋体" w:cs="宋体"/>
          <w:color w:val="auto"/>
          <w:sz w:val="24"/>
          <w:highlight w:val="none"/>
          <w:shd w:val="clear" w:color="auto" w:fill="auto"/>
          <w:lang w:bidi="zh-CN"/>
        </w:rPr>
      </w:pPr>
      <w:r>
        <w:rPr>
          <w:rFonts w:hint="eastAsia" w:ascii="宋体" w:hAnsi="宋体" w:cs="宋体"/>
          <w:color w:val="auto"/>
          <w:sz w:val="24"/>
          <w:highlight w:val="none"/>
          <w:shd w:val="clear" w:color="auto" w:fill="auto"/>
        </w:rPr>
        <w:t>2.</w:t>
      </w:r>
      <w:r>
        <w:rPr>
          <w:rFonts w:hint="eastAsia" w:ascii="宋体" w:hAnsi="宋体" w:cs="宋体"/>
          <w:color w:val="auto"/>
          <w:sz w:val="24"/>
          <w:highlight w:val="none"/>
          <w:shd w:val="clear" w:color="auto" w:fill="auto"/>
          <w:lang w:eastAsia="zh-CN"/>
        </w:rPr>
        <w:t>8</w:t>
      </w: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val="en-US" w:eastAsia="zh-CN"/>
        </w:rPr>
        <w:t>10</w:t>
      </w:r>
      <w:r>
        <w:rPr>
          <w:rFonts w:hint="eastAsia" w:ascii="宋体" w:hAnsi="宋体" w:cs="宋体"/>
          <w:color w:val="auto"/>
          <w:sz w:val="24"/>
          <w:highlight w:val="none"/>
          <w:shd w:val="clear" w:color="auto" w:fill="auto"/>
          <w:lang w:bidi="zh-CN"/>
        </w:rPr>
        <w:t>不同投标人的投标文件异常一致或者报价呈规律性差异；</w:t>
      </w:r>
    </w:p>
    <w:p w14:paraId="0B4DD653">
      <w:pPr>
        <w:spacing w:line="500" w:lineRule="exact"/>
        <w:rPr>
          <w:rFonts w:hint="eastAsia" w:ascii="宋体" w:hAnsi="宋体" w:cs="宋体"/>
          <w:color w:val="auto"/>
          <w:sz w:val="24"/>
          <w:highlight w:val="none"/>
          <w:shd w:val="clear" w:color="auto" w:fill="auto"/>
          <w:lang w:bidi="zh-CN"/>
        </w:rPr>
      </w:pPr>
      <w:r>
        <w:rPr>
          <w:rFonts w:hint="eastAsia" w:ascii="宋体" w:hAnsi="宋体" w:cs="宋体"/>
          <w:color w:val="auto"/>
          <w:sz w:val="24"/>
          <w:highlight w:val="none"/>
          <w:shd w:val="clear" w:color="auto" w:fill="auto"/>
        </w:rPr>
        <w:t>2.</w:t>
      </w:r>
      <w:r>
        <w:rPr>
          <w:rFonts w:hint="eastAsia" w:ascii="宋体" w:hAnsi="宋体" w:cs="宋体"/>
          <w:color w:val="auto"/>
          <w:sz w:val="24"/>
          <w:highlight w:val="none"/>
          <w:shd w:val="clear" w:color="auto" w:fill="auto"/>
          <w:lang w:eastAsia="zh-CN"/>
        </w:rPr>
        <w:t>8</w:t>
      </w: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val="en-US" w:eastAsia="zh-CN"/>
        </w:rPr>
        <w:t>11</w:t>
      </w:r>
      <w:r>
        <w:rPr>
          <w:rFonts w:hint="eastAsia" w:ascii="宋体" w:hAnsi="宋体" w:cs="宋体"/>
          <w:color w:val="auto"/>
          <w:sz w:val="24"/>
          <w:highlight w:val="none"/>
          <w:shd w:val="clear" w:color="auto" w:fill="auto"/>
          <w:lang w:bidi="zh-CN"/>
        </w:rPr>
        <w:t>不同投标人的投标文件相互混装；</w:t>
      </w:r>
    </w:p>
    <w:p w14:paraId="2BB44BCC">
      <w:pPr>
        <w:spacing w:line="500" w:lineRule="exact"/>
        <w:rPr>
          <w:rFonts w:hint="eastAsia" w:ascii="宋体" w:hAnsi="宋体" w:cs="宋体"/>
          <w:color w:val="auto"/>
          <w:sz w:val="24"/>
          <w:highlight w:val="none"/>
          <w:shd w:val="clear" w:color="auto" w:fill="auto"/>
          <w:lang w:bidi="zh-CN"/>
        </w:rPr>
      </w:pPr>
      <w:r>
        <w:rPr>
          <w:rFonts w:hint="eastAsia" w:ascii="宋体" w:hAnsi="宋体" w:cs="宋体"/>
          <w:color w:val="auto"/>
          <w:sz w:val="24"/>
          <w:highlight w:val="none"/>
          <w:shd w:val="clear" w:color="auto" w:fill="auto"/>
        </w:rPr>
        <w:t>2.</w:t>
      </w:r>
      <w:r>
        <w:rPr>
          <w:rFonts w:hint="eastAsia" w:ascii="宋体" w:hAnsi="宋体" w:cs="宋体"/>
          <w:color w:val="auto"/>
          <w:sz w:val="24"/>
          <w:highlight w:val="none"/>
          <w:shd w:val="clear" w:color="auto" w:fill="auto"/>
          <w:lang w:eastAsia="zh-CN"/>
        </w:rPr>
        <w:t>8</w:t>
      </w: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val="en-US" w:eastAsia="zh-CN"/>
        </w:rPr>
        <w:t>12</w:t>
      </w:r>
      <w:r>
        <w:rPr>
          <w:rFonts w:hint="eastAsia" w:ascii="宋体" w:hAnsi="宋体" w:cs="宋体"/>
          <w:color w:val="auto"/>
          <w:sz w:val="24"/>
          <w:highlight w:val="none"/>
          <w:shd w:val="clear" w:color="auto" w:fill="auto"/>
          <w:lang w:bidi="zh-CN"/>
        </w:rPr>
        <w:t>不同投标人的保证金从同一单位或者个人的账户转出；</w:t>
      </w:r>
    </w:p>
    <w:p w14:paraId="558EC9C4">
      <w:pPr>
        <w:pStyle w:val="6"/>
        <w:spacing w:line="360" w:lineRule="auto"/>
        <w:ind w:right="0" w:rightChars="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w:t>
      </w:r>
      <w:r>
        <w:rPr>
          <w:rFonts w:hint="eastAsia" w:ascii="宋体" w:hAnsi="宋体" w:cs="宋体"/>
          <w:color w:val="auto"/>
          <w:sz w:val="24"/>
          <w:highlight w:val="none"/>
          <w:shd w:val="clear" w:color="auto" w:fill="auto"/>
          <w:lang w:eastAsia="zh-CN"/>
        </w:rPr>
        <w:t>8</w:t>
      </w: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val="en-US" w:eastAsia="zh-CN"/>
        </w:rPr>
        <w:t>13</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文件未按规定的格式和要求填写，内容不全或者关键内容字迹模糊，无法辩认致使</w:t>
      </w:r>
      <w:r>
        <w:rPr>
          <w:rFonts w:hint="eastAsia" w:ascii="宋体" w:hAnsi="宋体" w:cs="宋体"/>
          <w:color w:val="auto"/>
          <w:sz w:val="24"/>
          <w:highlight w:val="none"/>
          <w:shd w:val="clear" w:color="auto" w:fill="auto"/>
          <w:lang w:eastAsia="zh-CN"/>
        </w:rPr>
        <w:t>评标</w:t>
      </w:r>
      <w:r>
        <w:rPr>
          <w:rFonts w:hint="eastAsia" w:ascii="宋体" w:hAnsi="宋体" w:cs="宋体"/>
          <w:color w:val="auto"/>
          <w:sz w:val="24"/>
          <w:highlight w:val="none"/>
          <w:shd w:val="clear" w:color="auto" w:fill="auto"/>
        </w:rPr>
        <w:t>小组无法评审；</w:t>
      </w:r>
    </w:p>
    <w:p w14:paraId="0000D45A">
      <w:pPr>
        <w:pStyle w:val="6"/>
        <w:spacing w:line="360" w:lineRule="auto"/>
        <w:ind w:right="775" w:rightChars="369"/>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2</w:t>
      </w: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eastAsia="zh-CN"/>
        </w:rPr>
        <w:t>8</w:t>
      </w: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val="en-US" w:eastAsia="zh-CN"/>
        </w:rPr>
        <w:t>14</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文件附有</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人不能接受的条件。</w:t>
      </w:r>
    </w:p>
    <w:p w14:paraId="451BED55">
      <w:pPr>
        <w:tabs>
          <w:tab w:val="left" w:pos="840"/>
        </w:tabs>
        <w:spacing w:line="500" w:lineRule="exact"/>
        <w:ind w:right="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2</w:t>
      </w: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eastAsia="zh-CN"/>
        </w:rPr>
        <w:t>8</w:t>
      </w: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val="en-US" w:eastAsia="zh-CN"/>
        </w:rPr>
        <w:t>15</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人更改</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人报价单中的序号、单位、供应内容（特征描述）、暂定工程量、暂定金额的。</w:t>
      </w:r>
    </w:p>
    <w:p w14:paraId="6607FA72">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w:t>
      </w:r>
      <w:r>
        <w:rPr>
          <w:rFonts w:hint="eastAsia" w:ascii="宋体" w:hAnsi="宋体" w:cs="宋体"/>
          <w:color w:val="auto"/>
          <w:sz w:val="24"/>
          <w:highlight w:val="none"/>
          <w:shd w:val="clear" w:color="auto" w:fill="auto"/>
          <w:lang w:val="en-US" w:eastAsia="zh-CN"/>
        </w:rPr>
        <w:t>9</w:t>
      </w:r>
      <w:r>
        <w:rPr>
          <w:rFonts w:hint="eastAsia" w:ascii="宋体" w:hAnsi="宋体" w:cs="宋体"/>
          <w:color w:val="auto"/>
          <w:sz w:val="24"/>
          <w:highlight w:val="none"/>
          <w:shd w:val="clear" w:color="auto" w:fill="auto"/>
        </w:rPr>
        <w:t xml:space="preserve"> 迟到的</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w:t>
      </w:r>
    </w:p>
    <w:p w14:paraId="11AECD0C">
      <w:pPr>
        <w:spacing w:line="500" w:lineRule="exact"/>
        <w:ind w:firstLine="336" w:firstLineChars="150"/>
        <w:rPr>
          <w:rFonts w:hint="eastAsia" w:ascii="宋体" w:hAnsi="宋体" w:cs="宋体"/>
          <w:color w:val="auto"/>
          <w:sz w:val="24"/>
          <w:highlight w:val="none"/>
          <w:shd w:val="clear" w:color="auto" w:fill="auto"/>
        </w:rPr>
      </w:pPr>
      <w:r>
        <w:rPr>
          <w:rFonts w:hint="eastAsia" w:ascii="宋体" w:hAnsi="宋体" w:cs="宋体"/>
          <w:color w:val="auto"/>
          <w:spacing w:val="-8"/>
          <w:sz w:val="24"/>
          <w:highlight w:val="none"/>
          <w:shd w:val="clear" w:color="auto" w:fill="auto"/>
          <w:lang w:eastAsia="zh-CN"/>
        </w:rPr>
        <w:t>招标</w:t>
      </w:r>
      <w:r>
        <w:rPr>
          <w:rFonts w:hint="eastAsia" w:ascii="宋体" w:hAnsi="宋体" w:cs="宋体"/>
          <w:color w:val="auto"/>
          <w:spacing w:val="-8"/>
          <w:sz w:val="24"/>
          <w:highlight w:val="none"/>
          <w:shd w:val="clear" w:color="auto" w:fill="auto"/>
        </w:rPr>
        <w:t>人在按本须知附表规定的送交</w:t>
      </w:r>
      <w:r>
        <w:rPr>
          <w:rFonts w:hint="eastAsia" w:ascii="宋体" w:hAnsi="宋体" w:cs="宋体"/>
          <w:color w:val="auto"/>
          <w:spacing w:val="-8"/>
          <w:sz w:val="24"/>
          <w:highlight w:val="none"/>
          <w:shd w:val="clear" w:color="auto" w:fill="auto"/>
          <w:lang w:eastAsia="zh-CN"/>
        </w:rPr>
        <w:t>投标</w:t>
      </w:r>
      <w:r>
        <w:rPr>
          <w:rFonts w:hint="eastAsia" w:ascii="宋体" w:hAnsi="宋体" w:cs="宋体"/>
          <w:color w:val="auto"/>
          <w:spacing w:val="-8"/>
          <w:sz w:val="24"/>
          <w:highlight w:val="none"/>
          <w:shd w:val="clear" w:color="auto" w:fill="auto"/>
        </w:rPr>
        <w:t>文件截止期以后收到的</w:t>
      </w:r>
      <w:r>
        <w:rPr>
          <w:rFonts w:hint="eastAsia" w:ascii="宋体" w:hAnsi="宋体" w:cs="宋体"/>
          <w:color w:val="auto"/>
          <w:spacing w:val="-8"/>
          <w:sz w:val="24"/>
          <w:highlight w:val="none"/>
          <w:shd w:val="clear" w:color="auto" w:fill="auto"/>
          <w:lang w:eastAsia="zh-CN"/>
        </w:rPr>
        <w:t>投标</w:t>
      </w:r>
      <w:r>
        <w:rPr>
          <w:rFonts w:hint="eastAsia" w:ascii="宋体" w:hAnsi="宋体" w:cs="宋体"/>
          <w:color w:val="auto"/>
          <w:spacing w:val="-8"/>
          <w:sz w:val="24"/>
          <w:highlight w:val="none"/>
          <w:shd w:val="clear" w:color="auto" w:fill="auto"/>
        </w:rPr>
        <w:t>文件，将</w:t>
      </w:r>
      <w:r>
        <w:rPr>
          <w:rFonts w:hint="eastAsia" w:ascii="宋体" w:hAnsi="宋体" w:cs="宋体"/>
          <w:color w:val="auto"/>
          <w:spacing w:val="-8"/>
          <w:sz w:val="24"/>
          <w:highlight w:val="none"/>
          <w:shd w:val="clear" w:color="auto" w:fill="auto"/>
          <w:lang w:eastAsia="zh-CN"/>
        </w:rPr>
        <w:t>拒绝接收</w:t>
      </w:r>
      <w:r>
        <w:rPr>
          <w:rFonts w:hint="eastAsia" w:ascii="宋体" w:hAnsi="宋体" w:cs="宋体"/>
          <w:color w:val="auto"/>
          <w:spacing w:val="-8"/>
          <w:sz w:val="24"/>
          <w:highlight w:val="none"/>
          <w:shd w:val="clear" w:color="auto" w:fill="auto"/>
        </w:rPr>
        <w:t>。</w:t>
      </w:r>
    </w:p>
    <w:p w14:paraId="7D0C6675">
      <w:pPr>
        <w:pStyle w:val="3"/>
        <w:keepNext w:val="0"/>
        <w:keepLines w:val="0"/>
        <w:spacing w:before="0" w:after="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3. 评审</w:t>
      </w:r>
    </w:p>
    <w:p w14:paraId="47B00210">
      <w:pPr>
        <w:pStyle w:val="4"/>
        <w:keepNext w:val="0"/>
        <w:keepLines w:val="0"/>
        <w:spacing w:before="0" w:after="0" w:line="500" w:lineRule="exact"/>
        <w:rPr>
          <w:rFonts w:hint="eastAsia" w:ascii="宋体" w:hAnsi="宋体" w:cs="宋体"/>
          <w:b w:val="0"/>
          <w:color w:val="auto"/>
          <w:sz w:val="24"/>
          <w:szCs w:val="24"/>
          <w:highlight w:val="none"/>
          <w:shd w:val="clear" w:color="auto" w:fill="auto"/>
        </w:rPr>
      </w:pPr>
      <w:r>
        <w:rPr>
          <w:rFonts w:hint="eastAsia" w:ascii="宋体" w:hAnsi="宋体" w:cs="宋体"/>
          <w:b w:val="0"/>
          <w:color w:val="auto"/>
          <w:sz w:val="24"/>
          <w:szCs w:val="24"/>
          <w:highlight w:val="none"/>
          <w:shd w:val="clear" w:color="auto" w:fill="auto"/>
        </w:rPr>
        <w:t xml:space="preserve">3.1 </w:t>
      </w:r>
      <w:r>
        <w:rPr>
          <w:rFonts w:hint="eastAsia" w:ascii="宋体" w:hAnsi="宋体" w:cs="宋体"/>
          <w:b w:val="0"/>
          <w:color w:val="auto"/>
          <w:sz w:val="24"/>
          <w:szCs w:val="24"/>
          <w:highlight w:val="none"/>
          <w:shd w:val="clear" w:color="auto" w:fill="auto"/>
          <w:lang w:eastAsia="zh-CN"/>
        </w:rPr>
        <w:t>评标</w:t>
      </w:r>
      <w:r>
        <w:rPr>
          <w:rFonts w:hint="eastAsia" w:ascii="宋体" w:hAnsi="宋体" w:cs="宋体"/>
          <w:b w:val="0"/>
          <w:color w:val="auto"/>
          <w:sz w:val="24"/>
          <w:szCs w:val="24"/>
          <w:highlight w:val="none"/>
          <w:shd w:val="clear" w:color="auto" w:fill="auto"/>
        </w:rPr>
        <w:t>小组</w:t>
      </w:r>
    </w:p>
    <w:p w14:paraId="61BF5341">
      <w:pPr>
        <w:spacing w:line="500" w:lineRule="exact"/>
        <w:ind w:firstLine="480" w:firstLineChars="20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评标小组为 5 人（招标人代表</w:t>
      </w:r>
      <w:r>
        <w:rPr>
          <w:rFonts w:hint="eastAsia" w:ascii="宋体" w:hAnsi="宋体" w:cs="宋体"/>
          <w:color w:val="auto"/>
          <w:sz w:val="24"/>
          <w:highlight w:val="none"/>
          <w:shd w:val="clear" w:color="auto" w:fill="auto"/>
          <w:lang w:val="en-US" w:eastAsia="zh-CN"/>
        </w:rPr>
        <w:t>1人从招标人评标小组成员库中随机抽取</w:t>
      </w:r>
      <w:r>
        <w:rPr>
          <w:rFonts w:hint="eastAsia" w:ascii="宋体" w:hAnsi="宋体" w:cs="宋体"/>
          <w:color w:val="auto"/>
          <w:sz w:val="24"/>
          <w:highlight w:val="none"/>
          <w:shd w:val="clear" w:color="auto" w:fill="auto"/>
          <w:lang w:eastAsia="zh-CN"/>
        </w:rPr>
        <w:t>，评标专家</w:t>
      </w:r>
      <w:r>
        <w:rPr>
          <w:rFonts w:hint="eastAsia" w:ascii="宋体" w:hAnsi="宋体" w:cs="宋体"/>
          <w:color w:val="auto"/>
          <w:sz w:val="24"/>
          <w:highlight w:val="none"/>
          <w:shd w:val="clear" w:color="auto" w:fill="auto"/>
          <w:lang w:val="en-US" w:eastAsia="zh-CN"/>
        </w:rPr>
        <w:t>4人从阳光采购平台专家库中随机抽取</w:t>
      </w:r>
      <w:r>
        <w:rPr>
          <w:rFonts w:hint="eastAsia" w:ascii="宋体" w:hAnsi="宋体" w:cs="宋体"/>
          <w:color w:val="auto"/>
          <w:sz w:val="24"/>
          <w:highlight w:val="none"/>
          <w:shd w:val="clear" w:color="auto" w:fill="auto"/>
          <w:lang w:eastAsia="zh-CN"/>
        </w:rPr>
        <w:t>）</w:t>
      </w:r>
      <w:r>
        <w:rPr>
          <w:rFonts w:hint="eastAsia" w:ascii="宋体" w:hAnsi="宋体" w:cs="宋体"/>
          <w:color w:val="auto"/>
          <w:sz w:val="24"/>
          <w:highlight w:val="none"/>
          <w:shd w:val="clear" w:color="auto" w:fill="auto"/>
        </w:rPr>
        <w:t>。</w:t>
      </w:r>
    </w:p>
    <w:p w14:paraId="2A65A964">
      <w:pPr>
        <w:pStyle w:val="4"/>
        <w:keepNext w:val="0"/>
        <w:keepLines w:val="0"/>
        <w:spacing w:before="0" w:after="0" w:line="500" w:lineRule="exact"/>
        <w:rPr>
          <w:rFonts w:hint="eastAsia" w:ascii="宋体" w:hAnsi="宋体" w:cs="宋体"/>
          <w:b w:val="0"/>
          <w:color w:val="auto"/>
          <w:sz w:val="24"/>
          <w:szCs w:val="24"/>
          <w:highlight w:val="none"/>
          <w:shd w:val="clear" w:color="auto" w:fill="auto"/>
        </w:rPr>
      </w:pPr>
      <w:r>
        <w:rPr>
          <w:rFonts w:hint="eastAsia" w:ascii="宋体" w:hAnsi="宋体" w:cs="宋体"/>
          <w:b w:val="0"/>
          <w:color w:val="auto"/>
          <w:sz w:val="24"/>
          <w:szCs w:val="24"/>
          <w:highlight w:val="none"/>
          <w:shd w:val="clear" w:color="auto" w:fill="auto"/>
        </w:rPr>
        <w:t xml:space="preserve">3.2 </w:t>
      </w:r>
      <w:r>
        <w:rPr>
          <w:rFonts w:hint="eastAsia" w:ascii="宋体" w:hAnsi="宋体" w:cs="宋体"/>
          <w:b w:val="0"/>
          <w:color w:val="auto"/>
          <w:sz w:val="24"/>
          <w:szCs w:val="24"/>
          <w:highlight w:val="none"/>
          <w:shd w:val="clear" w:color="auto" w:fill="auto"/>
          <w:lang w:eastAsia="zh-CN"/>
        </w:rPr>
        <w:t>评标</w:t>
      </w:r>
      <w:r>
        <w:rPr>
          <w:rFonts w:hint="eastAsia" w:ascii="宋体" w:hAnsi="宋体" w:cs="宋体"/>
          <w:b w:val="0"/>
          <w:color w:val="auto"/>
          <w:sz w:val="24"/>
          <w:szCs w:val="24"/>
          <w:highlight w:val="none"/>
          <w:shd w:val="clear" w:color="auto" w:fill="auto"/>
        </w:rPr>
        <w:t>原则</w:t>
      </w:r>
    </w:p>
    <w:p w14:paraId="51493D06">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评标</w:t>
      </w:r>
      <w:r>
        <w:rPr>
          <w:rFonts w:hint="eastAsia" w:ascii="宋体" w:hAnsi="宋体" w:cs="宋体"/>
          <w:color w:val="auto"/>
          <w:sz w:val="24"/>
          <w:highlight w:val="none"/>
          <w:shd w:val="clear" w:color="auto" w:fill="auto"/>
        </w:rPr>
        <w:t>活动遵循公平、公正、</w:t>
      </w:r>
      <w:r>
        <w:rPr>
          <w:rFonts w:hint="eastAsia" w:ascii="宋体" w:hAnsi="宋体" w:cs="宋体"/>
          <w:color w:val="auto"/>
          <w:sz w:val="24"/>
          <w:highlight w:val="none"/>
          <w:shd w:val="clear" w:color="auto" w:fill="auto"/>
          <w:lang w:eastAsia="zh-CN"/>
        </w:rPr>
        <w:t>公开、</w:t>
      </w:r>
      <w:r>
        <w:rPr>
          <w:rFonts w:hint="eastAsia" w:ascii="宋体" w:hAnsi="宋体" w:cs="宋体"/>
          <w:color w:val="auto"/>
          <w:sz w:val="24"/>
          <w:highlight w:val="none"/>
          <w:shd w:val="clear" w:color="auto" w:fill="auto"/>
        </w:rPr>
        <w:t>科学和择优的原则。</w:t>
      </w:r>
    </w:p>
    <w:p w14:paraId="0E4A8FC1">
      <w:pPr>
        <w:pStyle w:val="4"/>
        <w:keepNext w:val="0"/>
        <w:keepLines w:val="0"/>
        <w:spacing w:before="0" w:after="0" w:line="500" w:lineRule="exact"/>
        <w:rPr>
          <w:rFonts w:hint="eastAsia" w:ascii="宋体" w:hAnsi="宋体" w:cs="宋体"/>
          <w:b w:val="0"/>
          <w:color w:val="auto"/>
          <w:sz w:val="24"/>
          <w:szCs w:val="24"/>
          <w:highlight w:val="none"/>
          <w:shd w:val="clear" w:color="auto" w:fill="auto"/>
        </w:rPr>
      </w:pPr>
      <w:r>
        <w:rPr>
          <w:rFonts w:hint="eastAsia" w:ascii="宋体" w:hAnsi="宋体" w:cs="宋体"/>
          <w:b w:val="0"/>
          <w:color w:val="auto"/>
          <w:sz w:val="24"/>
          <w:szCs w:val="24"/>
          <w:highlight w:val="none"/>
          <w:shd w:val="clear" w:color="auto" w:fill="auto"/>
        </w:rPr>
        <w:t>3.3 评审</w:t>
      </w:r>
    </w:p>
    <w:p w14:paraId="4FEEA005">
      <w:pPr>
        <w:spacing w:line="500" w:lineRule="exact"/>
        <w:ind w:firstLine="480" w:firstLineChars="20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评标</w:t>
      </w:r>
      <w:r>
        <w:rPr>
          <w:rFonts w:hint="eastAsia" w:ascii="宋体" w:hAnsi="宋体" w:cs="宋体"/>
          <w:color w:val="auto"/>
          <w:sz w:val="24"/>
          <w:highlight w:val="none"/>
          <w:shd w:val="clear" w:color="auto" w:fill="auto"/>
        </w:rPr>
        <w:t>小组会按照第三章“评分办法”规定的方法、评分因素、标准和程序对</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文件进行</w:t>
      </w:r>
      <w:r>
        <w:rPr>
          <w:rFonts w:hint="eastAsia" w:ascii="宋体" w:hAnsi="宋体" w:cs="宋体"/>
          <w:color w:val="auto"/>
          <w:sz w:val="24"/>
          <w:highlight w:val="none"/>
          <w:shd w:val="clear" w:color="auto" w:fill="auto"/>
          <w:lang w:eastAsia="zh-CN"/>
        </w:rPr>
        <w:t>评标</w:t>
      </w:r>
      <w:r>
        <w:rPr>
          <w:rFonts w:hint="eastAsia" w:ascii="宋体" w:hAnsi="宋体" w:cs="宋体"/>
          <w:color w:val="auto"/>
          <w:sz w:val="24"/>
          <w:highlight w:val="none"/>
          <w:shd w:val="clear" w:color="auto" w:fill="auto"/>
        </w:rPr>
        <w:t>。在对实质上响应</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文件要求的报价</w:t>
      </w:r>
      <w:r>
        <w:rPr>
          <w:rFonts w:hint="eastAsia" w:ascii="宋体" w:hAnsi="宋体" w:cs="宋体"/>
          <w:color w:val="auto"/>
          <w:sz w:val="24"/>
          <w:highlight w:val="none"/>
          <w:shd w:val="clear" w:color="auto" w:fill="auto"/>
          <w:lang w:eastAsia="zh-CN"/>
        </w:rPr>
        <w:t>评标</w:t>
      </w:r>
      <w:r>
        <w:rPr>
          <w:rFonts w:hint="eastAsia" w:ascii="宋体" w:hAnsi="宋体" w:cs="宋体"/>
          <w:color w:val="auto"/>
          <w:sz w:val="24"/>
          <w:highlight w:val="none"/>
          <w:shd w:val="clear" w:color="auto" w:fill="auto"/>
        </w:rPr>
        <w:t>时，若出现数据偏差、内容模糊或明显文字错误的时，除</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文件另有约定外，应当按下述原则进行修正：</w:t>
      </w:r>
    </w:p>
    <w:p w14:paraId="7AEB47FE">
      <w:pPr>
        <w:pStyle w:val="6"/>
        <w:spacing w:line="360" w:lineRule="auto"/>
        <w:ind w:right="775" w:rightChars="369"/>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3.3.1用数字表示的数额与用文字表示的数额不一致时，以文字数额为准；</w:t>
      </w:r>
    </w:p>
    <w:p w14:paraId="0E7AC8D2">
      <w:pPr>
        <w:pStyle w:val="6"/>
        <w:spacing w:line="360" w:lineRule="auto"/>
        <w:ind w:right="0" w:rightChars="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3.3.2单价与数量的乘积与总价之间不一致时，以单价为准。若单价有明显的小数点错位，应以总价为准，并修改单价。</w:t>
      </w:r>
    </w:p>
    <w:p w14:paraId="2C007E81">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3.3.3</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文件中有含义不明确的内容、明显文字或者计算错误，需要</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人作出必要澄清、说明的，应当书面通知该</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人的澄清、说明应当采用书面形式,并不得超出</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文件的范围或者改变</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文件的实质性内容。</w:t>
      </w:r>
    </w:p>
    <w:p w14:paraId="3A1A9E85">
      <w:pPr>
        <w:spacing w:line="500" w:lineRule="exact"/>
        <w:rPr>
          <w:rFonts w:hint="eastAsia"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4、</w:t>
      </w:r>
      <w:r>
        <w:rPr>
          <w:rFonts w:hint="eastAsia" w:ascii="宋体" w:hAnsi="宋体" w:cs="宋体"/>
          <w:b/>
          <w:color w:val="auto"/>
          <w:sz w:val="24"/>
          <w:highlight w:val="none"/>
          <w:shd w:val="clear" w:color="auto" w:fill="auto"/>
          <w:lang w:eastAsia="zh-CN"/>
        </w:rPr>
        <w:t>招标</w:t>
      </w:r>
      <w:r>
        <w:rPr>
          <w:rFonts w:hint="eastAsia" w:ascii="宋体" w:hAnsi="宋体" w:cs="宋体"/>
          <w:b/>
          <w:color w:val="auto"/>
          <w:sz w:val="24"/>
          <w:highlight w:val="none"/>
          <w:shd w:val="clear" w:color="auto" w:fill="auto"/>
        </w:rPr>
        <w:t>授予</w:t>
      </w:r>
    </w:p>
    <w:p w14:paraId="675818E3">
      <w:pPr>
        <w:spacing w:line="500" w:lineRule="exact"/>
        <w:ind w:firstLine="480" w:firstLineChars="200"/>
        <w:rPr>
          <w:rFonts w:hint="eastAsia"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4.1</w:t>
      </w:r>
      <w:r>
        <w:rPr>
          <w:rFonts w:hint="eastAsia" w:ascii="宋体" w:hAnsi="宋体" w:cs="宋体"/>
          <w:bCs/>
          <w:color w:val="auto"/>
          <w:sz w:val="24"/>
          <w:highlight w:val="none"/>
          <w:shd w:val="clear" w:color="auto" w:fill="auto"/>
          <w:lang w:eastAsia="zh-CN"/>
        </w:rPr>
        <w:t>评标</w:t>
      </w:r>
      <w:r>
        <w:rPr>
          <w:rFonts w:hint="eastAsia" w:ascii="宋体" w:hAnsi="宋体" w:cs="宋体"/>
          <w:bCs/>
          <w:color w:val="auto"/>
          <w:sz w:val="24"/>
          <w:highlight w:val="none"/>
          <w:shd w:val="clear" w:color="auto" w:fill="auto"/>
        </w:rPr>
        <w:t>小组完成</w:t>
      </w:r>
      <w:r>
        <w:rPr>
          <w:rFonts w:hint="eastAsia" w:ascii="宋体" w:hAnsi="宋体" w:cs="宋体"/>
          <w:bCs/>
          <w:color w:val="auto"/>
          <w:sz w:val="24"/>
          <w:highlight w:val="none"/>
          <w:shd w:val="clear" w:color="auto" w:fill="auto"/>
          <w:lang w:eastAsia="zh-CN"/>
        </w:rPr>
        <w:t>评标</w:t>
      </w:r>
      <w:r>
        <w:rPr>
          <w:rFonts w:hint="eastAsia" w:ascii="宋体" w:hAnsi="宋体" w:cs="宋体"/>
          <w:bCs/>
          <w:color w:val="auto"/>
          <w:sz w:val="24"/>
          <w:highlight w:val="none"/>
          <w:shd w:val="clear" w:color="auto" w:fill="auto"/>
        </w:rPr>
        <w:t>后，原则上从排名第一的候选人开始确定</w:t>
      </w:r>
      <w:r>
        <w:rPr>
          <w:rFonts w:hint="eastAsia" w:ascii="宋体" w:hAnsi="宋体" w:cs="宋体"/>
          <w:bCs/>
          <w:color w:val="auto"/>
          <w:sz w:val="24"/>
          <w:highlight w:val="none"/>
          <w:shd w:val="clear" w:color="auto" w:fill="auto"/>
          <w:lang w:eastAsia="zh-CN"/>
        </w:rPr>
        <w:t>中标</w:t>
      </w:r>
      <w:r>
        <w:rPr>
          <w:rFonts w:hint="eastAsia" w:ascii="宋体" w:hAnsi="宋体" w:cs="宋体"/>
          <w:bCs/>
          <w:color w:val="auto"/>
          <w:sz w:val="24"/>
          <w:highlight w:val="none"/>
          <w:shd w:val="clear" w:color="auto" w:fill="auto"/>
        </w:rPr>
        <w:t>人。如果该候选人放弃</w:t>
      </w:r>
      <w:r>
        <w:rPr>
          <w:rFonts w:hint="eastAsia" w:ascii="宋体" w:hAnsi="宋体" w:cs="宋体"/>
          <w:bCs/>
          <w:color w:val="auto"/>
          <w:sz w:val="24"/>
          <w:highlight w:val="none"/>
          <w:shd w:val="clear" w:color="auto" w:fill="auto"/>
          <w:lang w:eastAsia="zh-CN"/>
        </w:rPr>
        <w:t>中标</w:t>
      </w:r>
      <w:r>
        <w:rPr>
          <w:rFonts w:hint="eastAsia" w:ascii="宋体" w:hAnsi="宋体" w:cs="宋体"/>
          <w:bCs/>
          <w:color w:val="auto"/>
          <w:sz w:val="24"/>
          <w:highlight w:val="none"/>
          <w:shd w:val="clear" w:color="auto" w:fill="auto"/>
        </w:rPr>
        <w:t>，</w:t>
      </w:r>
      <w:r>
        <w:rPr>
          <w:rFonts w:hint="eastAsia" w:ascii="宋体" w:hAnsi="宋体" w:cs="宋体"/>
          <w:bCs/>
          <w:color w:val="auto"/>
          <w:sz w:val="24"/>
          <w:highlight w:val="none"/>
          <w:shd w:val="clear" w:color="auto" w:fill="auto"/>
          <w:lang w:eastAsia="zh-CN"/>
        </w:rPr>
        <w:t>招标人可以选择重新组织招标；或</w:t>
      </w:r>
      <w:r>
        <w:rPr>
          <w:rFonts w:hint="eastAsia" w:ascii="宋体" w:hAnsi="宋体" w:cs="宋体"/>
          <w:bCs/>
          <w:color w:val="auto"/>
          <w:sz w:val="24"/>
          <w:highlight w:val="none"/>
          <w:shd w:val="clear" w:color="auto" w:fill="auto"/>
        </w:rPr>
        <w:t>由排名第二的候选人递补为第一候选人，以此类推；如果</w:t>
      </w:r>
      <w:r>
        <w:rPr>
          <w:rFonts w:hint="eastAsia" w:ascii="宋体" w:hAnsi="宋体" w:cs="宋体"/>
          <w:bCs/>
          <w:color w:val="auto"/>
          <w:sz w:val="24"/>
          <w:highlight w:val="none"/>
          <w:shd w:val="clear" w:color="auto" w:fill="auto"/>
          <w:lang w:eastAsia="zh-CN"/>
        </w:rPr>
        <w:t>中标</w:t>
      </w:r>
      <w:r>
        <w:rPr>
          <w:rFonts w:hint="eastAsia" w:ascii="宋体" w:hAnsi="宋体" w:cs="宋体"/>
          <w:bCs/>
          <w:color w:val="auto"/>
          <w:sz w:val="24"/>
          <w:highlight w:val="none"/>
          <w:shd w:val="clear" w:color="auto" w:fill="auto"/>
        </w:rPr>
        <w:t>候选人全部放弃</w:t>
      </w:r>
      <w:r>
        <w:rPr>
          <w:rFonts w:hint="eastAsia" w:ascii="宋体" w:hAnsi="宋体" w:cs="宋体"/>
          <w:bCs/>
          <w:color w:val="auto"/>
          <w:sz w:val="24"/>
          <w:highlight w:val="none"/>
          <w:shd w:val="clear" w:color="auto" w:fill="auto"/>
          <w:lang w:eastAsia="zh-CN"/>
        </w:rPr>
        <w:t>中标</w:t>
      </w:r>
      <w:r>
        <w:rPr>
          <w:rFonts w:hint="eastAsia" w:ascii="宋体" w:hAnsi="宋体" w:cs="宋体"/>
          <w:bCs/>
          <w:color w:val="auto"/>
          <w:sz w:val="24"/>
          <w:highlight w:val="none"/>
          <w:shd w:val="clear" w:color="auto" w:fill="auto"/>
        </w:rPr>
        <w:t>的，</w:t>
      </w:r>
      <w:r>
        <w:rPr>
          <w:rFonts w:hint="eastAsia" w:ascii="宋体" w:hAnsi="宋体" w:cs="宋体"/>
          <w:bCs/>
          <w:color w:val="auto"/>
          <w:sz w:val="24"/>
          <w:highlight w:val="none"/>
          <w:shd w:val="clear" w:color="auto" w:fill="auto"/>
          <w:lang w:eastAsia="zh-CN"/>
        </w:rPr>
        <w:t>将</w:t>
      </w:r>
      <w:r>
        <w:rPr>
          <w:rFonts w:hint="eastAsia" w:ascii="宋体" w:hAnsi="宋体" w:cs="宋体"/>
          <w:bCs/>
          <w:color w:val="auto"/>
          <w:sz w:val="24"/>
          <w:highlight w:val="none"/>
          <w:shd w:val="clear" w:color="auto" w:fill="auto"/>
        </w:rPr>
        <w:t>重新组织</w:t>
      </w:r>
      <w:r>
        <w:rPr>
          <w:rFonts w:hint="eastAsia" w:ascii="宋体" w:hAnsi="宋体" w:cs="宋体"/>
          <w:bCs/>
          <w:color w:val="auto"/>
          <w:sz w:val="24"/>
          <w:highlight w:val="none"/>
          <w:shd w:val="clear" w:color="auto" w:fill="auto"/>
          <w:lang w:eastAsia="zh-CN"/>
        </w:rPr>
        <w:t>招标</w:t>
      </w:r>
      <w:r>
        <w:rPr>
          <w:rFonts w:hint="eastAsia" w:ascii="宋体" w:hAnsi="宋体" w:cs="宋体"/>
          <w:bCs/>
          <w:color w:val="auto"/>
          <w:sz w:val="24"/>
          <w:highlight w:val="none"/>
          <w:shd w:val="clear" w:color="auto" w:fill="auto"/>
        </w:rPr>
        <w:t>。</w:t>
      </w:r>
    </w:p>
    <w:p w14:paraId="423A1CEF">
      <w:pPr>
        <w:spacing w:line="500" w:lineRule="exact"/>
        <w:ind w:firstLine="480" w:firstLineChars="20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中标</w:t>
      </w:r>
      <w:r>
        <w:rPr>
          <w:rFonts w:hint="eastAsia" w:ascii="宋体" w:hAnsi="宋体" w:cs="宋体"/>
          <w:color w:val="auto"/>
          <w:sz w:val="24"/>
          <w:highlight w:val="none"/>
          <w:shd w:val="clear" w:color="auto" w:fill="auto"/>
        </w:rPr>
        <w:t>人如果在资质、业绩等方面弄虚作</w:t>
      </w:r>
      <w:r>
        <w:rPr>
          <w:rFonts w:hint="eastAsia" w:ascii="宋体" w:hAnsi="宋体" w:cs="宋体"/>
          <w:color w:val="auto"/>
          <w:sz w:val="24"/>
          <w:highlight w:val="none"/>
          <w:shd w:val="clear" w:color="auto" w:fill="auto"/>
          <w:lang w:eastAsia="zh-CN"/>
        </w:rPr>
        <w:t>假</w:t>
      </w:r>
      <w:r>
        <w:rPr>
          <w:rFonts w:hint="eastAsia" w:ascii="宋体" w:hAnsi="宋体" w:cs="宋体"/>
          <w:color w:val="auto"/>
          <w:sz w:val="24"/>
          <w:highlight w:val="none"/>
          <w:shd w:val="clear" w:color="auto" w:fill="auto"/>
        </w:rPr>
        <w:t>骗取</w:t>
      </w:r>
      <w:r>
        <w:rPr>
          <w:rFonts w:hint="eastAsia" w:ascii="宋体" w:hAnsi="宋体" w:cs="宋体"/>
          <w:color w:val="auto"/>
          <w:sz w:val="24"/>
          <w:highlight w:val="none"/>
          <w:shd w:val="clear" w:color="auto" w:fill="auto"/>
          <w:lang w:eastAsia="zh-CN"/>
        </w:rPr>
        <w:t>中标</w:t>
      </w:r>
      <w:r>
        <w:rPr>
          <w:rFonts w:hint="eastAsia" w:ascii="宋体" w:hAnsi="宋体" w:cs="宋体"/>
          <w:color w:val="auto"/>
          <w:sz w:val="24"/>
          <w:highlight w:val="none"/>
          <w:shd w:val="clear" w:color="auto" w:fill="auto"/>
        </w:rPr>
        <w:t>的，</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人将取消其</w:t>
      </w:r>
      <w:r>
        <w:rPr>
          <w:rFonts w:hint="eastAsia" w:ascii="宋体" w:hAnsi="宋体" w:cs="宋体"/>
          <w:color w:val="auto"/>
          <w:sz w:val="24"/>
          <w:highlight w:val="none"/>
          <w:shd w:val="clear" w:color="auto" w:fill="auto"/>
          <w:lang w:eastAsia="zh-CN"/>
        </w:rPr>
        <w:t>中标</w:t>
      </w:r>
      <w:r>
        <w:rPr>
          <w:rFonts w:hint="eastAsia" w:ascii="宋体" w:hAnsi="宋体" w:cs="宋体"/>
          <w:color w:val="auto"/>
          <w:sz w:val="24"/>
          <w:highlight w:val="none"/>
          <w:shd w:val="clear" w:color="auto" w:fill="auto"/>
        </w:rPr>
        <w:t>资格；如果</w:t>
      </w:r>
      <w:r>
        <w:rPr>
          <w:rFonts w:hint="eastAsia" w:ascii="宋体" w:hAnsi="宋体" w:cs="宋体"/>
          <w:color w:val="auto"/>
          <w:sz w:val="24"/>
          <w:highlight w:val="none"/>
          <w:shd w:val="clear" w:color="auto" w:fill="auto"/>
          <w:lang w:eastAsia="zh-CN"/>
        </w:rPr>
        <w:t>中标</w:t>
      </w:r>
      <w:r>
        <w:rPr>
          <w:rFonts w:hint="eastAsia" w:ascii="宋体" w:hAnsi="宋体" w:cs="宋体"/>
          <w:color w:val="auto"/>
          <w:sz w:val="24"/>
          <w:highlight w:val="none"/>
          <w:shd w:val="clear" w:color="auto" w:fill="auto"/>
        </w:rPr>
        <w:t>通知书已发出，则</w:t>
      </w:r>
      <w:r>
        <w:rPr>
          <w:rFonts w:hint="eastAsia" w:ascii="宋体" w:hAnsi="宋体" w:cs="宋体"/>
          <w:color w:val="auto"/>
          <w:sz w:val="24"/>
          <w:highlight w:val="none"/>
          <w:shd w:val="clear" w:color="auto" w:fill="auto"/>
          <w:lang w:eastAsia="zh-CN"/>
        </w:rPr>
        <w:t>中标</w:t>
      </w:r>
      <w:r>
        <w:rPr>
          <w:rFonts w:hint="eastAsia" w:ascii="宋体" w:hAnsi="宋体" w:cs="宋体"/>
          <w:color w:val="auto"/>
          <w:sz w:val="24"/>
          <w:highlight w:val="none"/>
          <w:shd w:val="clear" w:color="auto" w:fill="auto"/>
        </w:rPr>
        <w:t>通知书无效；如果已签订合同，</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人有权解除合同，并要求</w:t>
      </w:r>
      <w:r>
        <w:rPr>
          <w:rFonts w:hint="eastAsia" w:ascii="宋体" w:hAnsi="宋体" w:cs="宋体"/>
          <w:color w:val="auto"/>
          <w:sz w:val="24"/>
          <w:highlight w:val="none"/>
          <w:shd w:val="clear" w:color="auto" w:fill="auto"/>
          <w:lang w:eastAsia="zh-CN"/>
        </w:rPr>
        <w:t>中标</w:t>
      </w:r>
      <w:r>
        <w:rPr>
          <w:rFonts w:hint="eastAsia" w:ascii="宋体" w:hAnsi="宋体" w:cs="宋体"/>
          <w:color w:val="auto"/>
          <w:sz w:val="24"/>
          <w:highlight w:val="none"/>
          <w:shd w:val="clear" w:color="auto" w:fill="auto"/>
        </w:rPr>
        <w:t>人赔偿相应损失。</w:t>
      </w:r>
    </w:p>
    <w:p w14:paraId="5DAF9D19">
      <w:pPr>
        <w:spacing w:line="500" w:lineRule="exact"/>
        <w:ind w:firstLine="480" w:firstLineChars="200"/>
        <w:rPr>
          <w:rFonts w:hint="eastAsia" w:ascii="宋体" w:hAnsi="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4.2中标候选人公示</w:t>
      </w:r>
    </w:p>
    <w:p w14:paraId="399C336A">
      <w:pPr>
        <w:spacing w:line="500" w:lineRule="exact"/>
        <w:ind w:firstLine="480" w:firstLineChars="200"/>
        <w:rPr>
          <w:rFonts w:hint="default" w:ascii="宋体" w:hAnsi="宋体" w:cs="宋体"/>
          <w:color w:val="auto"/>
          <w:sz w:val="24"/>
          <w:highlight w:val="none"/>
          <w:shd w:val="clear" w:color="auto" w:fill="auto"/>
          <w:lang w:val="en-US" w:eastAsia="zh-CN"/>
        </w:rPr>
      </w:pPr>
      <w:r>
        <w:rPr>
          <w:rFonts w:hint="default" w:ascii="宋体" w:hAnsi="宋体" w:cs="宋体"/>
          <w:color w:val="auto"/>
          <w:sz w:val="24"/>
          <w:highlight w:val="none"/>
          <w:shd w:val="clear" w:color="auto" w:fill="auto"/>
          <w:lang w:val="en-US" w:eastAsia="zh-CN"/>
        </w:rPr>
        <w:t>根据</w:t>
      </w:r>
      <w:r>
        <w:rPr>
          <w:rFonts w:hint="eastAsia" w:ascii="宋体" w:hAnsi="宋体" w:cs="宋体"/>
          <w:color w:val="auto"/>
          <w:sz w:val="24"/>
          <w:highlight w:val="none"/>
          <w:shd w:val="clear" w:color="auto" w:fill="auto"/>
          <w:lang w:val="en-US" w:eastAsia="zh-CN"/>
        </w:rPr>
        <w:t>评标小组</w:t>
      </w:r>
      <w:r>
        <w:rPr>
          <w:rFonts w:hint="default" w:ascii="宋体" w:hAnsi="宋体" w:cs="宋体"/>
          <w:color w:val="auto"/>
          <w:sz w:val="24"/>
          <w:highlight w:val="none"/>
          <w:shd w:val="clear" w:color="auto" w:fill="auto"/>
          <w:lang w:val="en-US" w:eastAsia="zh-CN"/>
        </w:rPr>
        <w:t>确定的中标</w:t>
      </w:r>
      <w:r>
        <w:rPr>
          <w:rFonts w:hint="eastAsia" w:ascii="宋体" w:hAnsi="宋体" w:cs="宋体"/>
          <w:color w:val="auto"/>
          <w:sz w:val="24"/>
          <w:highlight w:val="none"/>
          <w:shd w:val="clear" w:color="auto" w:fill="auto"/>
          <w:lang w:val="en-US" w:eastAsia="zh-CN"/>
        </w:rPr>
        <w:t>候选人</w:t>
      </w:r>
      <w:r>
        <w:rPr>
          <w:rFonts w:hint="default" w:ascii="宋体" w:hAnsi="宋体" w:cs="宋体"/>
          <w:color w:val="auto"/>
          <w:sz w:val="24"/>
          <w:highlight w:val="none"/>
          <w:shd w:val="clear" w:color="auto" w:fill="auto"/>
          <w:lang w:val="en-US" w:eastAsia="zh-CN"/>
        </w:rPr>
        <w:t>，采购人在凉山国企阳光采购服务平台网站（http://lsz.swueecg.com/#/index）发布</w:t>
      </w:r>
      <w:r>
        <w:rPr>
          <w:rFonts w:hint="eastAsia" w:ascii="宋体" w:hAnsi="宋体" w:cs="宋体"/>
          <w:color w:val="auto"/>
          <w:sz w:val="24"/>
          <w:highlight w:val="none"/>
          <w:shd w:val="clear" w:color="auto" w:fill="auto"/>
          <w:lang w:val="en-US" w:eastAsia="zh-CN"/>
        </w:rPr>
        <w:t>中标候选人公示</w:t>
      </w:r>
      <w:r>
        <w:rPr>
          <w:rFonts w:hint="default" w:ascii="宋体" w:hAnsi="宋体" w:cs="宋体"/>
          <w:color w:val="auto"/>
          <w:sz w:val="24"/>
          <w:highlight w:val="none"/>
          <w:shd w:val="clear" w:color="auto" w:fill="auto"/>
          <w:lang w:val="en-US" w:eastAsia="zh-CN"/>
        </w:rPr>
        <w:t>，公示期为</w:t>
      </w:r>
      <w:r>
        <w:rPr>
          <w:rFonts w:hint="eastAsia" w:ascii="宋体" w:hAnsi="宋体" w:cs="宋体"/>
          <w:color w:val="auto"/>
          <w:sz w:val="24"/>
          <w:highlight w:val="none"/>
          <w:shd w:val="clear" w:color="auto" w:fill="auto"/>
          <w:lang w:val="en-US" w:eastAsia="zh-CN"/>
        </w:rPr>
        <w:t>1</w:t>
      </w:r>
      <w:r>
        <w:rPr>
          <w:rFonts w:hint="default" w:ascii="宋体" w:hAnsi="宋体" w:cs="宋体"/>
          <w:color w:val="auto"/>
          <w:sz w:val="24"/>
          <w:highlight w:val="none"/>
          <w:shd w:val="clear" w:color="auto" w:fill="auto"/>
          <w:lang w:val="en-US" w:eastAsia="zh-CN"/>
        </w:rPr>
        <w:t>日</w:t>
      </w:r>
      <w:r>
        <w:rPr>
          <w:rFonts w:hint="eastAsia" w:ascii="宋体" w:hAnsi="宋体" w:cs="宋体"/>
          <w:color w:val="auto"/>
          <w:sz w:val="24"/>
          <w:highlight w:val="none"/>
          <w:shd w:val="clear" w:color="auto" w:fill="auto"/>
          <w:lang w:val="en-US" w:eastAsia="zh-CN"/>
        </w:rPr>
        <w:t>。</w:t>
      </w:r>
    </w:p>
    <w:p w14:paraId="00749E55">
      <w:pPr>
        <w:spacing w:line="500" w:lineRule="exact"/>
        <w:ind w:firstLine="480" w:firstLineChars="200"/>
        <w:rPr>
          <w:rFonts w:hint="eastAsia" w:ascii="宋体" w:hAnsi="宋体" w:cs="宋体"/>
          <w:color w:val="auto"/>
          <w:sz w:val="24"/>
          <w:highlight w:val="none"/>
          <w:shd w:val="clear" w:color="auto" w:fill="auto"/>
          <w:lang w:val="en-US" w:eastAsia="zh-CN"/>
        </w:rPr>
      </w:pPr>
      <w:r>
        <w:rPr>
          <w:rFonts w:hint="eastAsia" w:ascii="宋体" w:hAnsi="宋体" w:cs="宋体"/>
          <w:color w:val="auto"/>
          <w:sz w:val="24"/>
          <w:highlight w:val="none"/>
          <w:shd w:val="clear" w:color="auto" w:fill="auto"/>
          <w:lang w:val="en-US" w:eastAsia="zh-CN"/>
        </w:rPr>
        <w:t>4.3中标公示</w:t>
      </w:r>
    </w:p>
    <w:p w14:paraId="288E4BA3">
      <w:pPr>
        <w:spacing w:line="500" w:lineRule="exact"/>
        <w:ind w:firstLine="480" w:firstLineChars="200"/>
        <w:rPr>
          <w:rFonts w:hint="default" w:ascii="宋体" w:hAnsi="宋体" w:cs="宋体"/>
          <w:color w:val="auto"/>
          <w:sz w:val="24"/>
          <w:highlight w:val="none"/>
          <w:shd w:val="clear" w:color="auto" w:fill="auto"/>
          <w:lang w:val="en-US" w:eastAsia="zh-CN"/>
        </w:rPr>
      </w:pPr>
      <w:r>
        <w:rPr>
          <w:rFonts w:hint="default" w:ascii="宋体" w:hAnsi="宋体" w:cs="宋体"/>
          <w:color w:val="auto"/>
          <w:sz w:val="24"/>
          <w:highlight w:val="none"/>
          <w:shd w:val="clear" w:color="auto" w:fill="auto"/>
          <w:lang w:val="en-US" w:eastAsia="zh-CN"/>
        </w:rPr>
        <w:t>根据采购人确定的中标供应商，采购人在凉山国企阳光采购服务平台网站（http://lsz.swueecg.com/#/index）发布中标公告，公示期为</w:t>
      </w:r>
      <w:r>
        <w:rPr>
          <w:rFonts w:hint="eastAsia" w:ascii="宋体" w:hAnsi="宋体" w:cs="宋体"/>
          <w:color w:val="auto"/>
          <w:sz w:val="24"/>
          <w:highlight w:val="none"/>
          <w:shd w:val="clear" w:color="auto" w:fill="auto"/>
          <w:lang w:val="en-US" w:eastAsia="zh-CN"/>
        </w:rPr>
        <w:t>1</w:t>
      </w:r>
      <w:r>
        <w:rPr>
          <w:rFonts w:hint="default" w:ascii="宋体" w:hAnsi="宋体" w:cs="宋体"/>
          <w:color w:val="auto"/>
          <w:sz w:val="24"/>
          <w:highlight w:val="none"/>
          <w:shd w:val="clear" w:color="auto" w:fill="auto"/>
          <w:lang w:val="en-US" w:eastAsia="zh-CN"/>
        </w:rPr>
        <w:t>日</w:t>
      </w:r>
      <w:r>
        <w:rPr>
          <w:rFonts w:hint="eastAsia" w:ascii="宋体" w:hAnsi="宋体" w:cs="宋体"/>
          <w:color w:val="auto"/>
          <w:sz w:val="24"/>
          <w:highlight w:val="none"/>
          <w:shd w:val="clear" w:color="auto" w:fill="auto"/>
          <w:lang w:val="en-US" w:eastAsia="zh-CN"/>
        </w:rPr>
        <w:t>。</w:t>
      </w:r>
    </w:p>
    <w:p w14:paraId="2C65BDA4">
      <w:pPr>
        <w:spacing w:line="500" w:lineRule="exact"/>
        <w:ind w:firstLine="480" w:firstLineChars="200"/>
        <w:rPr>
          <w:rFonts w:hint="eastAsia"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rPr>
        <w:t>4.</w:t>
      </w:r>
      <w:r>
        <w:rPr>
          <w:rFonts w:hint="eastAsia" w:ascii="宋体" w:hAnsi="宋体" w:cs="宋体"/>
          <w:bCs/>
          <w:color w:val="auto"/>
          <w:sz w:val="24"/>
          <w:highlight w:val="none"/>
          <w:shd w:val="clear" w:color="auto" w:fill="auto"/>
          <w:lang w:val="en-US" w:eastAsia="zh-CN"/>
        </w:rPr>
        <w:t>4</w:t>
      </w:r>
      <w:r>
        <w:rPr>
          <w:rFonts w:hint="eastAsia" w:ascii="宋体" w:hAnsi="宋体" w:cs="宋体"/>
          <w:bCs/>
          <w:color w:val="auto"/>
          <w:sz w:val="24"/>
          <w:highlight w:val="none"/>
          <w:shd w:val="clear" w:color="auto" w:fill="auto"/>
          <w:lang w:eastAsia="zh-CN"/>
        </w:rPr>
        <w:t>中标</w:t>
      </w:r>
      <w:r>
        <w:rPr>
          <w:rFonts w:hint="eastAsia" w:ascii="宋体" w:hAnsi="宋体" w:cs="宋体"/>
          <w:bCs/>
          <w:color w:val="auto"/>
          <w:sz w:val="24"/>
          <w:highlight w:val="none"/>
          <w:shd w:val="clear" w:color="auto" w:fill="auto"/>
        </w:rPr>
        <w:t xml:space="preserve">通知书 </w:t>
      </w:r>
    </w:p>
    <w:p w14:paraId="7F4666AC">
      <w:pPr>
        <w:autoSpaceDN w:val="0"/>
        <w:spacing w:line="560" w:lineRule="exact"/>
        <w:ind w:firstLine="480" w:firstLineChars="200"/>
        <w:jc w:val="left"/>
        <w:rPr>
          <w:rFonts w:hint="eastAsia"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lang w:eastAsia="zh-CN"/>
        </w:rPr>
        <w:t>公示结束后，采购人向中标供应商发出中标通知书</w:t>
      </w:r>
      <w:r>
        <w:rPr>
          <w:rFonts w:hint="eastAsia" w:ascii="宋体" w:hAnsi="宋体" w:cs="宋体"/>
          <w:bCs/>
          <w:color w:val="auto"/>
          <w:sz w:val="24"/>
          <w:highlight w:val="none"/>
          <w:shd w:val="clear" w:color="auto" w:fill="auto"/>
        </w:rPr>
        <w:t>，</w:t>
      </w:r>
      <w:r>
        <w:rPr>
          <w:rFonts w:hint="eastAsia" w:ascii="宋体" w:hAnsi="宋体" w:cs="宋体"/>
          <w:color w:val="auto"/>
          <w:sz w:val="24"/>
          <w:highlight w:val="none"/>
          <w:shd w:val="clear" w:color="auto" w:fill="auto"/>
        </w:rPr>
        <w:t>对未</w:t>
      </w:r>
      <w:r>
        <w:rPr>
          <w:rFonts w:hint="eastAsia" w:ascii="宋体" w:hAnsi="宋体" w:cs="宋体"/>
          <w:color w:val="auto"/>
          <w:sz w:val="24"/>
          <w:highlight w:val="none"/>
          <w:shd w:val="clear" w:color="auto" w:fill="auto"/>
          <w:lang w:eastAsia="zh-CN"/>
        </w:rPr>
        <w:t>中标供应商</w:t>
      </w:r>
      <w:r>
        <w:rPr>
          <w:rFonts w:hint="eastAsia" w:ascii="宋体" w:hAnsi="宋体" w:cs="宋体"/>
          <w:color w:val="auto"/>
          <w:sz w:val="24"/>
          <w:highlight w:val="none"/>
          <w:shd w:val="clear" w:color="auto" w:fill="auto"/>
        </w:rPr>
        <w:t>不另行通知。</w:t>
      </w:r>
    </w:p>
    <w:p w14:paraId="01F2A4A7">
      <w:pPr>
        <w:spacing w:line="500" w:lineRule="exact"/>
        <w:rPr>
          <w:rFonts w:hint="eastAsia" w:ascii="宋体" w:hAnsi="宋体" w:cs="宋体"/>
          <w:b/>
          <w:bCs/>
          <w:color w:val="auto"/>
          <w:sz w:val="24"/>
          <w:highlight w:val="none"/>
          <w:shd w:val="clear" w:color="auto" w:fill="auto"/>
        </w:rPr>
      </w:pPr>
      <w:r>
        <w:rPr>
          <w:rFonts w:hint="eastAsia" w:ascii="宋体" w:hAnsi="宋体" w:cs="宋体"/>
          <w:b/>
          <w:color w:val="auto"/>
          <w:sz w:val="24"/>
          <w:highlight w:val="none"/>
          <w:shd w:val="clear" w:color="auto" w:fill="auto"/>
        </w:rPr>
        <w:t>5</w:t>
      </w:r>
      <w:r>
        <w:rPr>
          <w:rFonts w:hint="eastAsia" w:ascii="宋体" w:hAnsi="宋体" w:cs="宋体"/>
          <w:b/>
          <w:bCs/>
          <w:color w:val="auto"/>
          <w:sz w:val="24"/>
          <w:highlight w:val="none"/>
          <w:shd w:val="clear" w:color="auto" w:fill="auto"/>
        </w:rPr>
        <w:t>.项目物资采购合同的签署</w:t>
      </w:r>
    </w:p>
    <w:p w14:paraId="44FE003C">
      <w:pPr>
        <w:snapToGrid w:val="0"/>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5.1</w:t>
      </w:r>
      <w:r>
        <w:rPr>
          <w:rFonts w:hint="eastAsia" w:ascii="宋体" w:hAnsi="宋体" w:cs="宋体"/>
          <w:color w:val="auto"/>
          <w:sz w:val="24"/>
          <w:highlight w:val="none"/>
          <w:shd w:val="clear" w:color="auto" w:fill="auto"/>
          <w:lang w:eastAsia="zh-CN"/>
        </w:rPr>
        <w:t>中标</w:t>
      </w:r>
      <w:r>
        <w:rPr>
          <w:rFonts w:hint="eastAsia" w:ascii="宋体" w:hAnsi="宋体" w:cs="宋体"/>
          <w:color w:val="auto"/>
          <w:sz w:val="24"/>
          <w:highlight w:val="none"/>
          <w:shd w:val="clear" w:color="auto" w:fill="auto"/>
        </w:rPr>
        <w:t xml:space="preserve">通知书签发 </w:t>
      </w:r>
      <w:r>
        <w:rPr>
          <w:rFonts w:hint="eastAsia" w:ascii="宋体" w:hAnsi="宋体" w:cs="宋体"/>
          <w:color w:val="auto"/>
          <w:sz w:val="24"/>
          <w:highlight w:val="none"/>
          <w:shd w:val="clear" w:color="auto" w:fill="auto"/>
          <w:lang w:val="en-US" w:eastAsia="zh-CN"/>
        </w:rPr>
        <w:t>7</w:t>
      </w:r>
      <w:r>
        <w:rPr>
          <w:rFonts w:hint="eastAsia" w:ascii="宋体" w:hAnsi="宋体" w:cs="宋体"/>
          <w:color w:val="auto"/>
          <w:sz w:val="24"/>
          <w:highlight w:val="none"/>
          <w:shd w:val="clear" w:color="auto" w:fill="auto"/>
        </w:rPr>
        <w:t xml:space="preserve"> 日内，</w:t>
      </w:r>
      <w:r>
        <w:rPr>
          <w:rFonts w:hint="eastAsia" w:ascii="宋体" w:hAnsi="宋体" w:cs="宋体"/>
          <w:color w:val="auto"/>
          <w:sz w:val="24"/>
          <w:highlight w:val="none"/>
          <w:shd w:val="clear" w:color="auto" w:fill="auto"/>
          <w:lang w:eastAsia="zh-CN"/>
        </w:rPr>
        <w:t>招标人</w:t>
      </w:r>
      <w:r>
        <w:rPr>
          <w:rFonts w:hint="eastAsia" w:ascii="宋体" w:hAnsi="宋体" w:cs="宋体"/>
          <w:color w:val="auto"/>
          <w:sz w:val="24"/>
          <w:highlight w:val="none"/>
          <w:shd w:val="clear" w:color="auto" w:fill="auto"/>
        </w:rPr>
        <w:t>修订完成合同初稿；</w:t>
      </w:r>
      <w:r>
        <w:rPr>
          <w:rFonts w:hint="eastAsia" w:ascii="宋体" w:hAnsi="宋体" w:cs="宋体"/>
          <w:color w:val="auto"/>
          <w:sz w:val="24"/>
          <w:highlight w:val="none"/>
          <w:shd w:val="clear" w:color="auto" w:fill="auto"/>
          <w:lang w:val="en-US" w:eastAsia="zh-CN"/>
        </w:rPr>
        <w:t>15</w:t>
      </w:r>
      <w:r>
        <w:rPr>
          <w:rFonts w:hint="eastAsia" w:ascii="宋体" w:hAnsi="宋体" w:cs="宋体"/>
          <w:color w:val="auto"/>
          <w:sz w:val="24"/>
          <w:highlight w:val="none"/>
          <w:shd w:val="clear" w:color="auto" w:fill="auto"/>
        </w:rPr>
        <w:t>日内，与</w:t>
      </w:r>
      <w:r>
        <w:rPr>
          <w:rFonts w:hint="eastAsia" w:ascii="宋体" w:hAnsi="宋体" w:cs="宋体"/>
          <w:color w:val="auto"/>
          <w:sz w:val="24"/>
          <w:highlight w:val="none"/>
          <w:shd w:val="clear" w:color="auto" w:fill="auto"/>
          <w:lang w:eastAsia="zh-CN"/>
        </w:rPr>
        <w:t>中标</w:t>
      </w:r>
      <w:r>
        <w:rPr>
          <w:rFonts w:hint="eastAsia" w:ascii="宋体" w:hAnsi="宋体" w:cs="宋体"/>
          <w:color w:val="auto"/>
          <w:sz w:val="24"/>
          <w:highlight w:val="none"/>
          <w:shd w:val="clear" w:color="auto" w:fill="auto"/>
        </w:rPr>
        <w:t>单位就合同达成一致意见并按相应的合同评审流程审核后签订合同。</w:t>
      </w:r>
    </w:p>
    <w:p w14:paraId="0BE96E8B">
      <w:pPr>
        <w:snapToGrid w:val="0"/>
        <w:spacing w:line="500" w:lineRule="exact"/>
        <w:rPr>
          <w:rFonts w:hint="eastAsia" w:ascii="宋体" w:hAnsi="宋体" w:cs="宋体"/>
          <w:color w:val="auto"/>
          <w:position w:val="5"/>
          <w:sz w:val="24"/>
          <w:highlight w:val="none"/>
          <w:shd w:val="clear" w:color="auto" w:fill="auto"/>
        </w:rPr>
      </w:pPr>
      <w:r>
        <w:rPr>
          <w:rFonts w:hint="eastAsia" w:ascii="宋体" w:hAnsi="宋体" w:cs="宋体"/>
          <w:color w:val="auto"/>
          <w:position w:val="5"/>
          <w:sz w:val="24"/>
          <w:highlight w:val="none"/>
          <w:shd w:val="clear" w:color="auto" w:fill="auto"/>
        </w:rPr>
        <w:t>5.2《</w:t>
      </w:r>
      <w:r>
        <w:rPr>
          <w:rFonts w:hint="eastAsia" w:ascii="宋体" w:hAnsi="宋体" w:cs="宋体"/>
          <w:color w:val="auto"/>
          <w:position w:val="5"/>
          <w:sz w:val="24"/>
          <w:highlight w:val="none"/>
          <w:shd w:val="clear" w:color="auto" w:fill="auto"/>
          <w:lang w:val="en-US" w:eastAsia="zh-CN"/>
        </w:rPr>
        <w:t>商品混凝土</w:t>
      </w:r>
      <w:r>
        <w:rPr>
          <w:rFonts w:hint="eastAsia" w:ascii="宋体" w:hAnsi="宋体" w:cs="宋体"/>
          <w:color w:val="auto"/>
          <w:position w:val="5"/>
          <w:sz w:val="24"/>
          <w:highlight w:val="none"/>
          <w:shd w:val="clear" w:color="auto" w:fill="auto"/>
          <w:lang w:eastAsia="zh-CN"/>
        </w:rPr>
        <w:t>供销</w:t>
      </w:r>
      <w:r>
        <w:rPr>
          <w:rFonts w:hint="eastAsia" w:ascii="宋体" w:hAnsi="宋体" w:cs="宋体"/>
          <w:color w:val="auto"/>
          <w:position w:val="5"/>
          <w:sz w:val="24"/>
          <w:highlight w:val="none"/>
          <w:shd w:val="clear" w:color="auto" w:fill="auto"/>
        </w:rPr>
        <w:t>合同》经双方法定代表人或其授权的代理人签署加盖公章（或合同专用章）后生效。</w:t>
      </w:r>
      <w:r>
        <w:rPr>
          <w:rFonts w:hint="eastAsia" w:ascii="宋体" w:hAnsi="宋体" w:cs="宋体"/>
          <w:color w:val="auto"/>
          <w:position w:val="5"/>
          <w:sz w:val="24"/>
          <w:highlight w:val="none"/>
          <w:shd w:val="clear" w:color="auto" w:fill="auto"/>
          <w:lang w:eastAsia="zh-CN"/>
        </w:rPr>
        <w:t>招标</w:t>
      </w:r>
      <w:r>
        <w:rPr>
          <w:rFonts w:hint="eastAsia" w:ascii="宋体" w:hAnsi="宋体" w:cs="宋体"/>
          <w:color w:val="auto"/>
          <w:position w:val="5"/>
          <w:sz w:val="24"/>
          <w:highlight w:val="none"/>
          <w:shd w:val="clear" w:color="auto" w:fill="auto"/>
        </w:rPr>
        <w:t>人和</w:t>
      </w:r>
      <w:r>
        <w:rPr>
          <w:rFonts w:hint="eastAsia" w:ascii="宋体" w:hAnsi="宋体" w:cs="宋体"/>
          <w:color w:val="auto"/>
          <w:position w:val="5"/>
          <w:sz w:val="24"/>
          <w:highlight w:val="none"/>
          <w:shd w:val="clear" w:color="auto" w:fill="auto"/>
          <w:lang w:eastAsia="zh-CN"/>
        </w:rPr>
        <w:t>中标</w:t>
      </w:r>
      <w:r>
        <w:rPr>
          <w:rFonts w:hint="eastAsia" w:ascii="宋体" w:hAnsi="宋体" w:cs="宋体"/>
          <w:color w:val="auto"/>
          <w:position w:val="5"/>
          <w:sz w:val="24"/>
          <w:highlight w:val="none"/>
          <w:shd w:val="clear" w:color="auto" w:fill="auto"/>
        </w:rPr>
        <w:t>人在签订《</w:t>
      </w:r>
      <w:r>
        <w:rPr>
          <w:rFonts w:hint="eastAsia" w:ascii="宋体" w:hAnsi="宋体" w:cs="宋体"/>
          <w:color w:val="auto"/>
          <w:position w:val="5"/>
          <w:sz w:val="24"/>
          <w:highlight w:val="none"/>
          <w:shd w:val="clear" w:color="auto" w:fill="auto"/>
          <w:lang w:val="en-US" w:eastAsia="zh-CN"/>
        </w:rPr>
        <w:t>商品混凝土</w:t>
      </w:r>
      <w:r>
        <w:rPr>
          <w:rFonts w:hint="eastAsia" w:ascii="宋体" w:hAnsi="宋体" w:cs="宋体"/>
          <w:color w:val="auto"/>
          <w:position w:val="5"/>
          <w:sz w:val="24"/>
          <w:highlight w:val="none"/>
          <w:shd w:val="clear" w:color="auto" w:fill="auto"/>
          <w:lang w:eastAsia="zh-CN"/>
        </w:rPr>
        <w:t>供销</w:t>
      </w:r>
      <w:r>
        <w:rPr>
          <w:rFonts w:hint="eastAsia" w:ascii="宋体" w:hAnsi="宋体" w:cs="宋体"/>
          <w:color w:val="auto"/>
          <w:position w:val="5"/>
          <w:sz w:val="24"/>
          <w:highlight w:val="none"/>
          <w:shd w:val="clear" w:color="auto" w:fill="auto"/>
        </w:rPr>
        <w:t>合同》的同时，需签订</w:t>
      </w:r>
      <w:r>
        <w:rPr>
          <w:rFonts w:hint="eastAsia" w:ascii="宋体" w:hAnsi="宋体" w:cs="宋体"/>
          <w:color w:val="auto"/>
          <w:position w:val="5"/>
          <w:sz w:val="24"/>
          <w:highlight w:val="none"/>
          <w:shd w:val="clear" w:color="auto" w:fill="auto"/>
          <w:lang w:eastAsia="zh-CN"/>
        </w:rPr>
        <w:t>廉洁</w:t>
      </w:r>
      <w:r>
        <w:rPr>
          <w:rFonts w:hint="eastAsia" w:ascii="宋体" w:hAnsi="宋体" w:cs="宋体"/>
          <w:color w:val="auto"/>
          <w:position w:val="5"/>
          <w:sz w:val="24"/>
          <w:highlight w:val="none"/>
          <w:shd w:val="clear" w:color="auto" w:fill="auto"/>
        </w:rPr>
        <w:t>协议</w:t>
      </w:r>
      <w:r>
        <w:rPr>
          <w:rFonts w:hint="eastAsia" w:ascii="宋体" w:hAnsi="宋体" w:cs="宋体"/>
          <w:color w:val="auto"/>
          <w:position w:val="5"/>
          <w:sz w:val="24"/>
          <w:highlight w:val="none"/>
          <w:shd w:val="clear" w:color="auto" w:fill="auto"/>
          <w:lang w:eastAsia="zh-CN"/>
        </w:rPr>
        <w:t>和相关方安全协议</w:t>
      </w:r>
      <w:r>
        <w:rPr>
          <w:rFonts w:hint="eastAsia" w:ascii="宋体" w:hAnsi="宋体" w:cs="宋体"/>
          <w:color w:val="auto"/>
          <w:position w:val="5"/>
          <w:sz w:val="24"/>
          <w:highlight w:val="none"/>
          <w:shd w:val="clear" w:color="auto" w:fill="auto"/>
        </w:rPr>
        <w:t>，明确双方在供应工作中的权利和义务以及应承担的违约责任。</w:t>
      </w:r>
    </w:p>
    <w:p w14:paraId="37C8990C">
      <w:pPr>
        <w:snapToGrid w:val="0"/>
        <w:spacing w:line="500" w:lineRule="exact"/>
        <w:rPr>
          <w:rFonts w:hint="eastAsia" w:ascii="宋体" w:hAnsi="宋体" w:cs="宋体"/>
          <w:color w:val="auto"/>
          <w:position w:val="5"/>
          <w:sz w:val="24"/>
          <w:highlight w:val="none"/>
          <w:shd w:val="clear" w:color="auto" w:fill="auto"/>
        </w:rPr>
      </w:pPr>
      <w:r>
        <w:rPr>
          <w:rFonts w:hint="eastAsia" w:ascii="宋体" w:hAnsi="宋体" w:cs="宋体"/>
          <w:color w:val="auto"/>
          <w:position w:val="5"/>
          <w:sz w:val="24"/>
          <w:highlight w:val="none"/>
          <w:shd w:val="clear" w:color="auto" w:fill="auto"/>
        </w:rPr>
        <w:t>5.3所签合同不得对</w:t>
      </w:r>
      <w:r>
        <w:rPr>
          <w:rFonts w:hint="eastAsia" w:ascii="宋体" w:hAnsi="宋体" w:cs="宋体"/>
          <w:color w:val="auto"/>
          <w:position w:val="5"/>
          <w:sz w:val="24"/>
          <w:highlight w:val="none"/>
          <w:shd w:val="clear" w:color="auto" w:fill="auto"/>
          <w:lang w:eastAsia="zh-CN"/>
        </w:rPr>
        <w:t>招标</w:t>
      </w:r>
      <w:r>
        <w:rPr>
          <w:rFonts w:hint="eastAsia" w:ascii="宋体" w:hAnsi="宋体" w:cs="宋体"/>
          <w:color w:val="auto"/>
          <w:position w:val="5"/>
          <w:sz w:val="24"/>
          <w:highlight w:val="none"/>
          <w:shd w:val="clear" w:color="auto" w:fill="auto"/>
        </w:rPr>
        <w:t>文件和</w:t>
      </w:r>
      <w:r>
        <w:rPr>
          <w:rFonts w:hint="eastAsia" w:ascii="宋体" w:hAnsi="宋体" w:cs="宋体"/>
          <w:color w:val="auto"/>
          <w:position w:val="5"/>
          <w:sz w:val="24"/>
          <w:highlight w:val="none"/>
          <w:shd w:val="clear" w:color="auto" w:fill="auto"/>
          <w:lang w:eastAsia="zh-CN"/>
        </w:rPr>
        <w:t>投标</w:t>
      </w:r>
      <w:r>
        <w:rPr>
          <w:rFonts w:hint="eastAsia" w:ascii="宋体" w:hAnsi="宋体" w:cs="宋体"/>
          <w:color w:val="auto"/>
          <w:position w:val="5"/>
          <w:sz w:val="24"/>
          <w:highlight w:val="none"/>
          <w:shd w:val="clear" w:color="auto" w:fill="auto"/>
        </w:rPr>
        <w:t>文件做实质性修改，即合同范围、标的、价款、质量标准、履行期限、支付等主要条款应当与</w:t>
      </w:r>
      <w:r>
        <w:rPr>
          <w:rFonts w:hint="eastAsia" w:ascii="宋体" w:hAnsi="宋体" w:cs="宋体"/>
          <w:color w:val="auto"/>
          <w:position w:val="5"/>
          <w:sz w:val="24"/>
          <w:highlight w:val="none"/>
          <w:shd w:val="clear" w:color="auto" w:fill="auto"/>
          <w:lang w:eastAsia="zh-CN"/>
        </w:rPr>
        <w:t>招标</w:t>
      </w:r>
      <w:r>
        <w:rPr>
          <w:rFonts w:hint="eastAsia" w:ascii="宋体" w:hAnsi="宋体" w:cs="宋体"/>
          <w:color w:val="auto"/>
          <w:position w:val="5"/>
          <w:sz w:val="24"/>
          <w:highlight w:val="none"/>
          <w:shd w:val="clear" w:color="auto" w:fill="auto"/>
        </w:rPr>
        <w:t>文件和</w:t>
      </w:r>
      <w:r>
        <w:rPr>
          <w:rFonts w:hint="eastAsia" w:ascii="宋体" w:hAnsi="宋体" w:cs="宋体"/>
          <w:color w:val="auto"/>
          <w:position w:val="5"/>
          <w:sz w:val="24"/>
          <w:highlight w:val="none"/>
          <w:shd w:val="clear" w:color="auto" w:fill="auto"/>
          <w:lang w:eastAsia="zh-CN"/>
        </w:rPr>
        <w:t>中标</w:t>
      </w:r>
      <w:r>
        <w:rPr>
          <w:rFonts w:hint="eastAsia" w:ascii="宋体" w:hAnsi="宋体" w:cs="宋体"/>
          <w:color w:val="auto"/>
          <w:position w:val="5"/>
          <w:sz w:val="24"/>
          <w:highlight w:val="none"/>
          <w:shd w:val="clear" w:color="auto" w:fill="auto"/>
        </w:rPr>
        <w:t>人的</w:t>
      </w:r>
      <w:r>
        <w:rPr>
          <w:rFonts w:hint="eastAsia" w:ascii="宋体" w:hAnsi="宋体" w:cs="宋体"/>
          <w:color w:val="auto"/>
          <w:position w:val="5"/>
          <w:sz w:val="24"/>
          <w:highlight w:val="none"/>
          <w:shd w:val="clear" w:color="auto" w:fill="auto"/>
          <w:lang w:eastAsia="zh-CN"/>
        </w:rPr>
        <w:t>投标</w:t>
      </w:r>
      <w:r>
        <w:rPr>
          <w:rFonts w:hint="eastAsia" w:ascii="宋体" w:hAnsi="宋体" w:cs="宋体"/>
          <w:color w:val="auto"/>
          <w:position w:val="5"/>
          <w:sz w:val="24"/>
          <w:highlight w:val="none"/>
          <w:shd w:val="clear" w:color="auto" w:fill="auto"/>
        </w:rPr>
        <w:t>文件内容一致，</w:t>
      </w:r>
      <w:r>
        <w:rPr>
          <w:rFonts w:hint="eastAsia" w:ascii="宋体" w:hAnsi="宋体" w:cs="宋体"/>
          <w:color w:val="auto"/>
          <w:position w:val="5"/>
          <w:sz w:val="24"/>
          <w:highlight w:val="none"/>
          <w:shd w:val="clear" w:color="auto" w:fill="auto"/>
          <w:lang w:eastAsia="zh-CN"/>
        </w:rPr>
        <w:t>招标</w:t>
      </w:r>
      <w:r>
        <w:rPr>
          <w:rFonts w:hint="eastAsia" w:ascii="宋体" w:hAnsi="宋体" w:cs="宋体"/>
          <w:color w:val="auto"/>
          <w:position w:val="5"/>
          <w:sz w:val="24"/>
          <w:highlight w:val="none"/>
          <w:shd w:val="clear" w:color="auto" w:fill="auto"/>
        </w:rPr>
        <w:t>人与</w:t>
      </w:r>
      <w:r>
        <w:rPr>
          <w:rFonts w:hint="eastAsia" w:ascii="宋体" w:hAnsi="宋体" w:cs="宋体"/>
          <w:color w:val="auto"/>
          <w:position w:val="5"/>
          <w:sz w:val="24"/>
          <w:highlight w:val="none"/>
          <w:shd w:val="clear" w:color="auto" w:fill="auto"/>
          <w:lang w:eastAsia="zh-CN"/>
        </w:rPr>
        <w:t>中标</w:t>
      </w:r>
      <w:r>
        <w:rPr>
          <w:rFonts w:hint="eastAsia" w:ascii="宋体" w:hAnsi="宋体" w:cs="宋体"/>
          <w:color w:val="auto"/>
          <w:position w:val="5"/>
          <w:sz w:val="24"/>
          <w:highlight w:val="none"/>
          <w:shd w:val="clear" w:color="auto" w:fill="auto"/>
        </w:rPr>
        <w:t>人不得再另行订立</w:t>
      </w:r>
      <w:r>
        <w:rPr>
          <w:rFonts w:hint="eastAsia" w:ascii="宋体" w:hAnsi="宋体" w:cs="宋体"/>
          <w:color w:val="auto"/>
          <w:position w:val="5"/>
          <w:sz w:val="24"/>
          <w:highlight w:val="none"/>
          <w:shd w:val="clear" w:color="auto" w:fill="auto"/>
          <w:lang w:eastAsia="zh-CN"/>
        </w:rPr>
        <w:t>背离</w:t>
      </w:r>
      <w:r>
        <w:rPr>
          <w:rFonts w:hint="eastAsia" w:ascii="宋体" w:hAnsi="宋体" w:cs="宋体"/>
          <w:color w:val="auto"/>
          <w:position w:val="5"/>
          <w:sz w:val="24"/>
          <w:highlight w:val="none"/>
          <w:shd w:val="clear" w:color="auto" w:fill="auto"/>
        </w:rPr>
        <w:t>合同实质性内容的其他协议。</w:t>
      </w:r>
    </w:p>
    <w:p w14:paraId="20F1E930">
      <w:pPr>
        <w:snapToGrid w:val="0"/>
        <w:spacing w:line="500" w:lineRule="exact"/>
        <w:rPr>
          <w:rFonts w:hint="eastAsia" w:ascii="宋体" w:hAnsi="宋体" w:cs="宋体"/>
          <w:color w:val="auto"/>
          <w:position w:val="5"/>
          <w:sz w:val="24"/>
          <w:highlight w:val="none"/>
          <w:shd w:val="clear" w:color="auto" w:fill="auto"/>
        </w:rPr>
      </w:pPr>
      <w:r>
        <w:rPr>
          <w:rFonts w:hint="eastAsia" w:ascii="宋体" w:hAnsi="宋体" w:cs="宋体"/>
          <w:color w:val="auto"/>
          <w:position w:val="5"/>
          <w:sz w:val="24"/>
          <w:highlight w:val="none"/>
          <w:shd w:val="clear" w:color="auto" w:fill="auto"/>
        </w:rPr>
        <w:t>5.4如果</w:t>
      </w:r>
      <w:r>
        <w:rPr>
          <w:rFonts w:hint="eastAsia" w:ascii="宋体" w:hAnsi="宋体" w:cs="宋体"/>
          <w:color w:val="auto"/>
          <w:position w:val="5"/>
          <w:sz w:val="24"/>
          <w:highlight w:val="none"/>
          <w:shd w:val="clear" w:color="auto" w:fill="auto"/>
          <w:lang w:eastAsia="zh-CN"/>
        </w:rPr>
        <w:t>中标</w:t>
      </w:r>
      <w:r>
        <w:rPr>
          <w:rFonts w:hint="eastAsia" w:ascii="宋体" w:hAnsi="宋体" w:cs="宋体"/>
          <w:color w:val="auto"/>
          <w:position w:val="5"/>
          <w:sz w:val="24"/>
          <w:highlight w:val="none"/>
          <w:shd w:val="clear" w:color="auto" w:fill="auto"/>
        </w:rPr>
        <w:t>人未能按要求签订《</w:t>
      </w:r>
      <w:r>
        <w:rPr>
          <w:rFonts w:hint="eastAsia" w:ascii="宋体" w:hAnsi="宋体" w:cs="宋体"/>
          <w:color w:val="auto"/>
          <w:position w:val="5"/>
          <w:sz w:val="24"/>
          <w:highlight w:val="none"/>
          <w:shd w:val="clear" w:color="auto" w:fill="auto"/>
          <w:lang w:val="en-US" w:eastAsia="zh-CN"/>
        </w:rPr>
        <w:t>商品混凝土</w:t>
      </w:r>
      <w:r>
        <w:rPr>
          <w:rFonts w:hint="eastAsia" w:ascii="宋体" w:hAnsi="宋体" w:cs="宋体"/>
          <w:color w:val="auto"/>
          <w:position w:val="5"/>
          <w:sz w:val="24"/>
          <w:highlight w:val="none"/>
          <w:shd w:val="clear" w:color="auto" w:fill="auto"/>
          <w:lang w:eastAsia="zh-CN"/>
        </w:rPr>
        <w:t>供销</w:t>
      </w:r>
      <w:r>
        <w:rPr>
          <w:rFonts w:hint="eastAsia" w:ascii="宋体" w:hAnsi="宋体" w:cs="宋体"/>
          <w:color w:val="auto"/>
          <w:position w:val="5"/>
          <w:sz w:val="24"/>
          <w:highlight w:val="none"/>
          <w:shd w:val="clear" w:color="auto" w:fill="auto"/>
        </w:rPr>
        <w:t>合同》，</w:t>
      </w:r>
      <w:r>
        <w:rPr>
          <w:rFonts w:hint="eastAsia" w:ascii="宋体" w:hAnsi="宋体" w:cs="宋体"/>
          <w:color w:val="auto"/>
          <w:position w:val="5"/>
          <w:sz w:val="24"/>
          <w:highlight w:val="none"/>
          <w:shd w:val="clear" w:color="auto" w:fill="auto"/>
          <w:lang w:eastAsia="zh-CN"/>
        </w:rPr>
        <w:t>招标</w:t>
      </w:r>
      <w:r>
        <w:rPr>
          <w:rFonts w:hint="eastAsia" w:ascii="宋体" w:hAnsi="宋体" w:cs="宋体"/>
          <w:color w:val="auto"/>
          <w:position w:val="5"/>
          <w:sz w:val="24"/>
          <w:highlight w:val="none"/>
          <w:shd w:val="clear" w:color="auto" w:fill="auto"/>
        </w:rPr>
        <w:t>人可宣布其</w:t>
      </w:r>
      <w:r>
        <w:rPr>
          <w:rFonts w:hint="eastAsia" w:ascii="宋体" w:hAnsi="宋体" w:cs="宋体"/>
          <w:color w:val="auto"/>
          <w:position w:val="5"/>
          <w:sz w:val="24"/>
          <w:highlight w:val="none"/>
          <w:shd w:val="clear" w:color="auto" w:fill="auto"/>
          <w:lang w:eastAsia="zh-CN"/>
        </w:rPr>
        <w:t>中标</w:t>
      </w:r>
      <w:r>
        <w:rPr>
          <w:rFonts w:hint="eastAsia" w:ascii="宋体" w:hAnsi="宋体" w:cs="宋体"/>
          <w:color w:val="auto"/>
          <w:position w:val="5"/>
          <w:sz w:val="24"/>
          <w:highlight w:val="none"/>
          <w:shd w:val="clear" w:color="auto" w:fill="auto"/>
        </w:rPr>
        <w:t>无效</w:t>
      </w:r>
      <w:r>
        <w:rPr>
          <w:rFonts w:hint="eastAsia" w:ascii="宋体" w:hAnsi="宋体" w:cs="宋体"/>
          <w:color w:val="auto"/>
          <w:position w:val="5"/>
          <w:sz w:val="24"/>
          <w:highlight w:val="none"/>
          <w:shd w:val="clear" w:color="auto" w:fill="auto"/>
          <w:lang w:eastAsia="zh-CN"/>
        </w:rPr>
        <w:t>并没收其投标保证金</w:t>
      </w:r>
      <w:r>
        <w:rPr>
          <w:rFonts w:hint="eastAsia" w:ascii="宋体" w:hAnsi="宋体" w:cs="宋体"/>
          <w:color w:val="auto"/>
          <w:position w:val="5"/>
          <w:sz w:val="24"/>
          <w:highlight w:val="none"/>
          <w:shd w:val="clear" w:color="auto" w:fill="auto"/>
        </w:rPr>
        <w:t>。在此情况下，可将合同授予下一个</w:t>
      </w:r>
      <w:r>
        <w:rPr>
          <w:rFonts w:hint="eastAsia" w:ascii="宋体" w:hAnsi="宋体" w:cs="宋体"/>
          <w:color w:val="auto"/>
          <w:position w:val="5"/>
          <w:sz w:val="24"/>
          <w:highlight w:val="none"/>
          <w:shd w:val="clear" w:color="auto" w:fill="auto"/>
          <w:lang w:eastAsia="zh-CN"/>
        </w:rPr>
        <w:t>中标</w:t>
      </w:r>
      <w:r>
        <w:rPr>
          <w:rFonts w:hint="eastAsia" w:ascii="宋体" w:hAnsi="宋体" w:cs="宋体"/>
          <w:color w:val="auto"/>
          <w:position w:val="5"/>
          <w:sz w:val="24"/>
          <w:highlight w:val="none"/>
          <w:shd w:val="clear" w:color="auto" w:fill="auto"/>
        </w:rPr>
        <w:t>候选人。</w:t>
      </w:r>
    </w:p>
    <w:p w14:paraId="546FE52E">
      <w:pPr>
        <w:snapToGrid w:val="0"/>
        <w:spacing w:line="500" w:lineRule="exact"/>
        <w:rPr>
          <w:rFonts w:hint="eastAsia" w:ascii="宋体" w:hAnsi="宋体" w:cs="宋体"/>
          <w:color w:val="auto"/>
          <w:position w:val="5"/>
          <w:sz w:val="24"/>
          <w:highlight w:val="none"/>
          <w:shd w:val="clear" w:color="auto" w:fill="auto"/>
        </w:rPr>
      </w:pPr>
      <w:r>
        <w:rPr>
          <w:rFonts w:hint="eastAsia" w:ascii="宋体" w:hAnsi="宋体" w:cs="宋体"/>
          <w:color w:val="auto"/>
          <w:position w:val="5"/>
          <w:sz w:val="24"/>
          <w:highlight w:val="none"/>
          <w:shd w:val="clear" w:color="auto" w:fill="auto"/>
        </w:rPr>
        <w:t>5.5如果</w:t>
      </w:r>
      <w:r>
        <w:rPr>
          <w:rFonts w:hint="eastAsia" w:ascii="宋体" w:hAnsi="宋体" w:cs="宋体"/>
          <w:color w:val="auto"/>
          <w:position w:val="5"/>
          <w:sz w:val="24"/>
          <w:highlight w:val="none"/>
          <w:shd w:val="clear" w:color="auto" w:fill="auto"/>
          <w:lang w:eastAsia="zh-CN"/>
        </w:rPr>
        <w:t>投标</w:t>
      </w:r>
      <w:r>
        <w:rPr>
          <w:rFonts w:hint="eastAsia" w:ascii="宋体" w:hAnsi="宋体" w:cs="宋体"/>
          <w:color w:val="auto"/>
          <w:position w:val="5"/>
          <w:sz w:val="24"/>
          <w:highlight w:val="none"/>
          <w:shd w:val="clear" w:color="auto" w:fill="auto"/>
        </w:rPr>
        <w:t>人在</w:t>
      </w:r>
      <w:r>
        <w:rPr>
          <w:rFonts w:hint="eastAsia" w:ascii="宋体" w:hAnsi="宋体" w:cs="宋体"/>
          <w:color w:val="auto"/>
          <w:position w:val="5"/>
          <w:sz w:val="24"/>
          <w:highlight w:val="none"/>
          <w:shd w:val="clear" w:color="auto" w:fill="auto"/>
          <w:lang w:eastAsia="zh-CN"/>
        </w:rPr>
        <w:t>投标</w:t>
      </w:r>
      <w:r>
        <w:rPr>
          <w:rFonts w:hint="eastAsia" w:ascii="宋体" w:hAnsi="宋体" w:cs="宋体"/>
          <w:color w:val="auto"/>
          <w:position w:val="5"/>
          <w:sz w:val="24"/>
          <w:highlight w:val="none"/>
          <w:shd w:val="clear" w:color="auto" w:fill="auto"/>
        </w:rPr>
        <w:t>过程中无故撤销</w:t>
      </w:r>
      <w:r>
        <w:rPr>
          <w:rFonts w:hint="eastAsia" w:ascii="宋体" w:hAnsi="宋体" w:cs="宋体"/>
          <w:color w:val="auto"/>
          <w:position w:val="5"/>
          <w:sz w:val="24"/>
          <w:highlight w:val="none"/>
          <w:shd w:val="clear" w:color="auto" w:fill="auto"/>
          <w:lang w:eastAsia="zh-CN"/>
        </w:rPr>
        <w:t>投标</w:t>
      </w:r>
      <w:r>
        <w:rPr>
          <w:rFonts w:hint="eastAsia" w:ascii="宋体" w:hAnsi="宋体" w:cs="宋体"/>
          <w:color w:val="auto"/>
          <w:position w:val="5"/>
          <w:sz w:val="24"/>
          <w:highlight w:val="none"/>
          <w:shd w:val="clear" w:color="auto" w:fill="auto"/>
        </w:rPr>
        <w:t>文件，</w:t>
      </w:r>
      <w:r>
        <w:rPr>
          <w:rFonts w:hint="eastAsia" w:ascii="宋体" w:hAnsi="宋体" w:cs="宋体"/>
          <w:color w:val="auto"/>
          <w:position w:val="5"/>
          <w:sz w:val="24"/>
          <w:highlight w:val="none"/>
          <w:shd w:val="clear" w:color="auto" w:fill="auto"/>
          <w:lang w:eastAsia="zh-CN"/>
        </w:rPr>
        <w:t>招标</w:t>
      </w:r>
      <w:r>
        <w:rPr>
          <w:rFonts w:hint="eastAsia" w:ascii="宋体" w:hAnsi="宋体" w:cs="宋体"/>
          <w:color w:val="auto"/>
          <w:position w:val="5"/>
          <w:sz w:val="24"/>
          <w:highlight w:val="none"/>
          <w:shd w:val="clear" w:color="auto" w:fill="auto"/>
        </w:rPr>
        <w:t>人有权取消其下次参加</w:t>
      </w:r>
      <w:r>
        <w:rPr>
          <w:rFonts w:hint="eastAsia" w:ascii="宋体" w:hAnsi="宋体" w:cs="宋体"/>
          <w:color w:val="auto"/>
          <w:position w:val="5"/>
          <w:sz w:val="24"/>
          <w:highlight w:val="none"/>
          <w:shd w:val="clear" w:color="auto" w:fill="auto"/>
          <w:lang w:eastAsia="zh-CN"/>
        </w:rPr>
        <w:t>投标</w:t>
      </w:r>
      <w:r>
        <w:rPr>
          <w:rFonts w:hint="eastAsia" w:ascii="宋体" w:hAnsi="宋体" w:cs="宋体"/>
          <w:color w:val="auto"/>
          <w:position w:val="5"/>
          <w:sz w:val="24"/>
          <w:highlight w:val="none"/>
          <w:shd w:val="clear" w:color="auto" w:fill="auto"/>
        </w:rPr>
        <w:t>资格。</w:t>
      </w:r>
    </w:p>
    <w:p w14:paraId="0AB6732B">
      <w:pPr>
        <w:snapToGrid w:val="0"/>
        <w:spacing w:line="500" w:lineRule="exact"/>
        <w:rPr>
          <w:rFonts w:hint="eastAsia" w:ascii="宋体" w:hAnsi="宋体" w:cs="宋体"/>
          <w:color w:val="auto"/>
          <w:position w:val="5"/>
          <w:sz w:val="24"/>
          <w:highlight w:val="none"/>
          <w:shd w:val="clear" w:color="auto" w:fill="auto"/>
        </w:rPr>
      </w:pPr>
      <w:r>
        <w:rPr>
          <w:rFonts w:hint="eastAsia" w:ascii="宋体" w:hAnsi="宋体" w:cs="宋体"/>
          <w:color w:val="auto"/>
          <w:position w:val="5"/>
          <w:sz w:val="24"/>
          <w:highlight w:val="none"/>
          <w:shd w:val="clear" w:color="auto" w:fill="auto"/>
          <w:lang w:val="en-US" w:eastAsia="zh-CN"/>
        </w:rPr>
        <w:t>5.6如果投标人在投标结束后，无故放弃中标，招标人有权取消其中标资格，并有权没收其投标保证金。</w:t>
      </w:r>
    </w:p>
    <w:p w14:paraId="5B64CAC8">
      <w:pPr>
        <w:spacing w:line="500" w:lineRule="exact"/>
        <w:ind w:right="0"/>
        <w:rPr>
          <w:rFonts w:hint="eastAsia" w:ascii="宋体" w:hAnsi="宋体" w:cs="宋体"/>
          <w:b/>
          <w:color w:val="auto"/>
          <w:kern w:val="0"/>
          <w:sz w:val="24"/>
          <w:highlight w:val="none"/>
          <w:shd w:val="clear" w:color="auto" w:fill="auto"/>
        </w:rPr>
      </w:pPr>
      <w:r>
        <w:rPr>
          <w:rFonts w:hint="eastAsia" w:ascii="宋体" w:hAnsi="宋体" w:cs="宋体"/>
          <w:b/>
          <w:color w:val="auto"/>
          <w:sz w:val="24"/>
          <w:highlight w:val="none"/>
          <w:shd w:val="clear" w:color="auto" w:fill="auto"/>
        </w:rPr>
        <w:t>6</w:t>
      </w: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eastAsia="zh-CN"/>
        </w:rPr>
        <w:t>中标</w:t>
      </w:r>
      <w:r>
        <w:rPr>
          <w:rFonts w:hint="eastAsia" w:ascii="宋体" w:hAnsi="宋体" w:cs="宋体"/>
          <w:color w:val="auto"/>
          <w:sz w:val="24"/>
          <w:highlight w:val="none"/>
          <w:shd w:val="clear" w:color="auto" w:fill="auto"/>
        </w:rPr>
        <w:t>必</w:t>
      </w:r>
      <w:r>
        <w:rPr>
          <w:rFonts w:hint="eastAsia" w:ascii="宋体" w:hAnsi="宋体" w:cs="宋体"/>
          <w:bCs/>
          <w:color w:val="auto"/>
          <w:sz w:val="24"/>
          <w:highlight w:val="none"/>
          <w:shd w:val="clear" w:color="auto" w:fill="auto"/>
        </w:rPr>
        <w:t>须自行实施，严禁将物资供应转包，否则</w:t>
      </w:r>
      <w:r>
        <w:rPr>
          <w:rFonts w:hint="eastAsia" w:ascii="宋体" w:hAnsi="宋体" w:cs="宋体"/>
          <w:bCs/>
          <w:color w:val="auto"/>
          <w:sz w:val="24"/>
          <w:highlight w:val="none"/>
          <w:shd w:val="clear" w:color="auto" w:fill="auto"/>
          <w:lang w:eastAsia="zh-CN"/>
        </w:rPr>
        <w:t>招标</w:t>
      </w:r>
      <w:r>
        <w:rPr>
          <w:rFonts w:hint="eastAsia" w:ascii="宋体" w:hAnsi="宋体" w:cs="宋体"/>
          <w:bCs/>
          <w:color w:val="auto"/>
          <w:sz w:val="24"/>
          <w:highlight w:val="none"/>
          <w:shd w:val="clear" w:color="auto" w:fill="auto"/>
        </w:rPr>
        <w:t>人有权解除合同，由</w:t>
      </w:r>
      <w:r>
        <w:rPr>
          <w:rFonts w:hint="eastAsia" w:ascii="宋体" w:hAnsi="宋体" w:cs="宋体"/>
          <w:bCs/>
          <w:color w:val="auto"/>
          <w:sz w:val="24"/>
          <w:highlight w:val="none"/>
          <w:shd w:val="clear" w:color="auto" w:fill="auto"/>
          <w:lang w:eastAsia="zh-CN"/>
        </w:rPr>
        <w:t>中标</w:t>
      </w:r>
      <w:r>
        <w:rPr>
          <w:rFonts w:hint="eastAsia" w:ascii="宋体" w:hAnsi="宋体" w:cs="宋体"/>
          <w:bCs/>
          <w:color w:val="auto"/>
          <w:sz w:val="24"/>
          <w:highlight w:val="none"/>
          <w:shd w:val="clear" w:color="auto" w:fill="auto"/>
        </w:rPr>
        <w:t>人承担相应的法律责任和经济损失。</w:t>
      </w:r>
      <w:bookmarkEnd w:id="2"/>
      <w:bookmarkEnd w:id="3"/>
    </w:p>
    <w:p w14:paraId="660B0179">
      <w:pPr>
        <w:spacing w:line="500" w:lineRule="exact"/>
        <w:ind w:right="-111" w:firstLine="479" w:firstLineChars="199"/>
        <w:jc w:val="center"/>
        <w:rPr>
          <w:rFonts w:hint="eastAsia" w:ascii="宋体" w:hAnsi="宋体" w:cs="宋体"/>
          <w:b/>
          <w:color w:val="auto"/>
          <w:kern w:val="0"/>
          <w:sz w:val="24"/>
          <w:highlight w:val="none"/>
          <w:shd w:val="clear" w:color="auto" w:fill="auto"/>
        </w:rPr>
      </w:pPr>
      <w:r>
        <w:rPr>
          <w:rFonts w:hint="eastAsia" w:ascii="宋体" w:hAnsi="宋体" w:cs="宋体"/>
          <w:b/>
          <w:color w:val="auto"/>
          <w:kern w:val="0"/>
          <w:sz w:val="24"/>
          <w:highlight w:val="none"/>
          <w:shd w:val="clear" w:color="FFFFFF" w:fill="D9D9D9"/>
        </w:rPr>
        <w:br w:type="page"/>
      </w:r>
      <w:r>
        <w:rPr>
          <w:rFonts w:hint="eastAsia" w:ascii="宋体" w:hAnsi="宋体" w:cs="宋体"/>
          <w:b/>
          <w:color w:val="auto"/>
          <w:kern w:val="0"/>
          <w:sz w:val="24"/>
          <w:highlight w:val="none"/>
          <w:shd w:val="clear" w:color="auto" w:fill="auto"/>
        </w:rPr>
        <w:t xml:space="preserve">第三章 </w:t>
      </w:r>
      <w:r>
        <w:rPr>
          <w:rFonts w:hint="eastAsia" w:ascii="宋体" w:hAnsi="宋体" w:cs="宋体"/>
          <w:b/>
          <w:color w:val="auto"/>
          <w:kern w:val="0"/>
          <w:sz w:val="24"/>
          <w:highlight w:val="none"/>
          <w:shd w:val="clear" w:color="auto" w:fill="auto"/>
          <w:lang w:eastAsia="zh-CN"/>
        </w:rPr>
        <w:t>评标</w:t>
      </w:r>
      <w:r>
        <w:rPr>
          <w:rFonts w:hint="eastAsia" w:ascii="宋体" w:hAnsi="宋体" w:cs="宋体"/>
          <w:b/>
          <w:color w:val="auto"/>
          <w:kern w:val="0"/>
          <w:sz w:val="24"/>
          <w:highlight w:val="none"/>
          <w:shd w:val="clear" w:color="auto" w:fill="auto"/>
        </w:rPr>
        <w:t>办法</w:t>
      </w:r>
    </w:p>
    <w:p w14:paraId="2E0A3A10">
      <w:pPr>
        <w:pStyle w:val="4"/>
        <w:keepNext w:val="0"/>
        <w:keepLines w:val="0"/>
        <w:spacing w:before="0" w:after="0" w:line="500" w:lineRule="exact"/>
        <w:rPr>
          <w:rFonts w:hint="eastAsia" w:ascii="宋体" w:hAnsi="宋体" w:cs="宋体"/>
          <w:color w:val="auto"/>
          <w:sz w:val="24"/>
          <w:szCs w:val="24"/>
          <w:highlight w:val="none"/>
          <w:shd w:val="clear" w:color="auto" w:fill="auto"/>
        </w:rPr>
      </w:pPr>
      <w:r>
        <w:rPr>
          <w:rFonts w:hint="eastAsia" w:ascii="宋体" w:hAnsi="宋体" w:cs="宋体"/>
          <w:b w:val="0"/>
          <w:color w:val="auto"/>
          <w:sz w:val="24"/>
          <w:szCs w:val="24"/>
          <w:highlight w:val="none"/>
          <w:shd w:val="clear" w:color="auto" w:fill="auto"/>
        </w:rPr>
        <w:t>本次</w:t>
      </w:r>
      <w:r>
        <w:rPr>
          <w:rFonts w:hint="eastAsia" w:ascii="宋体" w:hAnsi="宋体" w:cs="宋体"/>
          <w:b w:val="0"/>
          <w:color w:val="auto"/>
          <w:sz w:val="24"/>
          <w:szCs w:val="24"/>
          <w:highlight w:val="none"/>
          <w:shd w:val="clear" w:color="auto" w:fill="auto"/>
          <w:lang w:eastAsia="zh-CN"/>
        </w:rPr>
        <w:t>招标</w:t>
      </w:r>
      <w:r>
        <w:rPr>
          <w:rFonts w:hint="eastAsia" w:ascii="宋体" w:hAnsi="宋体" w:cs="宋体"/>
          <w:b w:val="0"/>
          <w:color w:val="auto"/>
          <w:sz w:val="24"/>
          <w:szCs w:val="24"/>
          <w:highlight w:val="none"/>
          <w:shd w:val="clear" w:color="auto" w:fill="auto"/>
        </w:rPr>
        <w:t>，采用以下第</w:t>
      </w:r>
      <w:r>
        <w:rPr>
          <w:rFonts w:hint="eastAsia" w:ascii="宋体" w:hAnsi="宋体" w:cs="宋体"/>
          <w:b w:val="0"/>
          <w:color w:val="auto"/>
          <w:sz w:val="24"/>
          <w:szCs w:val="24"/>
          <w:highlight w:val="none"/>
          <w:u w:val="single"/>
          <w:shd w:val="clear" w:color="auto" w:fill="auto"/>
        </w:rPr>
        <w:t xml:space="preserve">  </w:t>
      </w:r>
      <w:r>
        <w:rPr>
          <w:rFonts w:hint="eastAsia" w:ascii="宋体" w:hAnsi="宋体" w:cs="宋体"/>
          <w:b w:val="0"/>
          <w:color w:val="auto"/>
          <w:sz w:val="24"/>
          <w:szCs w:val="24"/>
          <w:highlight w:val="none"/>
          <w:u w:val="single"/>
          <w:shd w:val="clear" w:color="auto" w:fill="auto"/>
          <w:lang w:val="en-US" w:eastAsia="zh-CN"/>
        </w:rPr>
        <w:t>1</w:t>
      </w:r>
      <w:r>
        <w:rPr>
          <w:rFonts w:hint="eastAsia" w:ascii="宋体" w:hAnsi="宋体" w:cs="宋体"/>
          <w:b w:val="0"/>
          <w:color w:val="auto"/>
          <w:sz w:val="24"/>
          <w:szCs w:val="24"/>
          <w:highlight w:val="none"/>
          <w:u w:val="single"/>
          <w:shd w:val="clear" w:color="auto" w:fill="auto"/>
        </w:rPr>
        <w:t xml:space="preserve">  </w:t>
      </w:r>
      <w:r>
        <w:rPr>
          <w:rFonts w:hint="eastAsia" w:ascii="宋体" w:hAnsi="宋体" w:cs="宋体"/>
          <w:b w:val="0"/>
          <w:color w:val="auto"/>
          <w:sz w:val="24"/>
          <w:szCs w:val="24"/>
          <w:highlight w:val="none"/>
          <w:shd w:val="clear" w:color="auto" w:fill="auto"/>
        </w:rPr>
        <w:t>种</w:t>
      </w:r>
      <w:r>
        <w:rPr>
          <w:rFonts w:hint="eastAsia" w:ascii="宋体" w:hAnsi="宋体" w:cs="宋体"/>
          <w:b w:val="0"/>
          <w:color w:val="auto"/>
          <w:sz w:val="24"/>
          <w:szCs w:val="24"/>
          <w:highlight w:val="none"/>
          <w:shd w:val="clear" w:color="auto" w:fill="auto"/>
          <w:lang w:eastAsia="zh-CN"/>
        </w:rPr>
        <w:t>评标</w:t>
      </w:r>
      <w:r>
        <w:rPr>
          <w:rFonts w:hint="eastAsia" w:ascii="宋体" w:hAnsi="宋体" w:cs="宋体"/>
          <w:b w:val="0"/>
          <w:color w:val="auto"/>
          <w:sz w:val="24"/>
          <w:szCs w:val="24"/>
          <w:highlight w:val="none"/>
          <w:shd w:val="clear" w:color="auto" w:fill="auto"/>
        </w:rPr>
        <w:t>办法</w:t>
      </w:r>
    </w:p>
    <w:p w14:paraId="46DD3847">
      <w:pPr>
        <w:spacing w:line="500" w:lineRule="exact"/>
        <w:rPr>
          <w:rFonts w:hint="eastAsia" w:ascii="宋体" w:hAnsi="宋体" w:cs="宋体"/>
          <w:color w:val="auto"/>
          <w:sz w:val="24"/>
          <w:highlight w:val="none"/>
          <w:shd w:val="clear" w:color="auto" w:fill="auto"/>
          <w:lang w:bidi="zh-CN"/>
        </w:rPr>
      </w:pPr>
      <w:r>
        <w:rPr>
          <w:rFonts w:hint="eastAsia" w:ascii="宋体" w:hAnsi="宋体" w:cs="宋体"/>
          <w:color w:val="auto"/>
          <w:sz w:val="24"/>
          <w:highlight w:val="none"/>
          <w:shd w:val="clear" w:color="auto" w:fill="auto"/>
        </w:rPr>
        <w:t>1、经评审的</w:t>
      </w:r>
      <w:r>
        <w:rPr>
          <w:rFonts w:hint="eastAsia" w:ascii="宋体" w:hAnsi="宋体" w:cs="宋体"/>
          <w:color w:val="auto"/>
          <w:sz w:val="24"/>
          <w:highlight w:val="none"/>
          <w:shd w:val="clear" w:color="auto" w:fill="auto"/>
          <w:lang w:bidi="zh-CN"/>
        </w:rPr>
        <w:t>最低投标价法</w:t>
      </w:r>
    </w:p>
    <w:p w14:paraId="20669722">
      <w:pPr>
        <w:spacing w:line="500" w:lineRule="exact"/>
        <w:rPr>
          <w:rFonts w:hint="eastAsia" w:ascii="宋体" w:hAnsi="宋体" w:eastAsia="宋体" w:cs="宋体"/>
          <w:color w:val="auto"/>
          <w:kern w:val="0"/>
          <w:sz w:val="24"/>
          <w:highlight w:val="none"/>
          <w:shd w:val="clear" w:color="auto" w:fill="auto"/>
          <w:lang w:eastAsia="zh-CN"/>
        </w:rPr>
      </w:pPr>
      <w:r>
        <w:rPr>
          <w:rFonts w:hint="eastAsia" w:ascii="宋体" w:hAnsi="宋体" w:cs="宋体"/>
          <w:color w:val="auto"/>
          <w:kern w:val="0"/>
          <w:sz w:val="24"/>
          <w:highlight w:val="none"/>
          <w:shd w:val="clear" w:color="auto" w:fill="auto"/>
        </w:rPr>
        <w:t>选择</w:t>
      </w:r>
      <w:r>
        <w:rPr>
          <w:rFonts w:hint="eastAsia" w:ascii="宋体" w:hAnsi="宋体" w:cs="宋体"/>
          <w:bCs/>
          <w:color w:val="auto"/>
          <w:sz w:val="24"/>
          <w:highlight w:val="none"/>
          <w:shd w:val="clear" w:color="auto" w:fill="auto"/>
          <w:lang w:eastAsia="zh-CN"/>
        </w:rPr>
        <w:t>投标资料报价最低</w:t>
      </w:r>
      <w:r>
        <w:rPr>
          <w:rFonts w:hint="eastAsia" w:ascii="宋体" w:hAnsi="宋体" w:cs="宋体"/>
          <w:bCs/>
          <w:color w:val="auto"/>
          <w:sz w:val="24"/>
          <w:highlight w:val="none"/>
          <w:shd w:val="clear" w:color="auto" w:fill="auto"/>
        </w:rPr>
        <w:t>的</w:t>
      </w:r>
      <w:r>
        <w:rPr>
          <w:rFonts w:hint="eastAsia" w:ascii="宋体" w:hAnsi="宋体" w:cs="宋体"/>
          <w:bCs/>
          <w:color w:val="auto"/>
          <w:sz w:val="24"/>
          <w:highlight w:val="none"/>
          <w:shd w:val="clear" w:color="auto" w:fill="auto"/>
          <w:lang w:eastAsia="zh-CN"/>
        </w:rPr>
        <w:t>投标</w:t>
      </w:r>
      <w:r>
        <w:rPr>
          <w:rFonts w:hint="eastAsia" w:ascii="宋体" w:hAnsi="宋体" w:cs="宋体"/>
          <w:bCs/>
          <w:color w:val="auto"/>
          <w:sz w:val="24"/>
          <w:highlight w:val="none"/>
          <w:shd w:val="clear" w:color="auto" w:fill="auto"/>
        </w:rPr>
        <w:t>人为</w:t>
      </w:r>
      <w:r>
        <w:rPr>
          <w:rFonts w:hint="eastAsia" w:ascii="宋体" w:hAnsi="宋体" w:cs="宋体"/>
          <w:bCs/>
          <w:color w:val="auto"/>
          <w:sz w:val="24"/>
          <w:highlight w:val="none"/>
          <w:shd w:val="clear" w:color="auto" w:fill="auto"/>
          <w:lang w:eastAsia="zh-CN"/>
        </w:rPr>
        <w:t>中标</w:t>
      </w:r>
      <w:r>
        <w:rPr>
          <w:rFonts w:hint="eastAsia" w:ascii="宋体" w:hAnsi="宋体" w:cs="宋体"/>
          <w:bCs/>
          <w:color w:val="auto"/>
          <w:sz w:val="24"/>
          <w:highlight w:val="none"/>
          <w:shd w:val="clear" w:color="auto" w:fill="auto"/>
        </w:rPr>
        <w:t>人。</w:t>
      </w:r>
      <w:r>
        <w:rPr>
          <w:rFonts w:hint="eastAsia" w:ascii="宋体" w:hAnsi="宋体" w:cs="宋体"/>
          <w:bCs/>
          <w:color w:val="auto"/>
          <w:sz w:val="24"/>
          <w:highlight w:val="none"/>
          <w:shd w:val="clear" w:color="auto" w:fill="auto"/>
          <w:lang w:eastAsia="zh-CN"/>
        </w:rPr>
        <w:t>若出现两家及以上参选人报价相同，则注册资本金最高者为中标人，若注册资本金相同，则由评标小组根据投标人的业绩证明材料、组织供应能力说明，以有利于合同履行为原则确定排名顺序。</w:t>
      </w:r>
    </w:p>
    <w:p w14:paraId="11ACA1D5">
      <w:pPr>
        <w:rPr>
          <w:rFonts w:hint="eastAsia" w:ascii="宋体" w:hAnsi="宋体" w:eastAsia="宋体" w:cs="宋体"/>
          <w:b/>
          <w:color w:val="auto"/>
          <w:sz w:val="24"/>
          <w:highlight w:val="none"/>
          <w:shd w:val="clear" w:color="auto" w:fill="auto"/>
          <w:lang w:eastAsia="zh-CN"/>
        </w:rPr>
      </w:pPr>
    </w:p>
    <w:p w14:paraId="3144F23B">
      <w:pPr>
        <w:ind w:firstLine="2650" w:firstLineChars="1100"/>
        <w:rPr>
          <w:rFonts w:hint="eastAsia" w:ascii="宋体" w:hAnsi="宋体" w:cs="宋体"/>
          <w:b/>
          <w:color w:val="auto"/>
          <w:sz w:val="24"/>
          <w:highlight w:val="none"/>
          <w:shd w:val="clear" w:color="auto" w:fill="auto"/>
        </w:rPr>
      </w:pPr>
    </w:p>
    <w:p w14:paraId="7444A51D">
      <w:pPr>
        <w:ind w:firstLine="2650" w:firstLineChars="1100"/>
        <w:rPr>
          <w:rFonts w:hint="eastAsia" w:ascii="宋体" w:hAnsi="宋体" w:cs="宋体"/>
          <w:b/>
          <w:color w:val="auto"/>
          <w:sz w:val="24"/>
          <w:highlight w:val="none"/>
          <w:shd w:val="clear" w:color="FFFFFF" w:fill="D9D9D9"/>
        </w:rPr>
      </w:pPr>
    </w:p>
    <w:p w14:paraId="0D366E7C">
      <w:pPr>
        <w:ind w:firstLine="2650" w:firstLineChars="1100"/>
        <w:rPr>
          <w:rFonts w:hint="eastAsia" w:ascii="宋体" w:hAnsi="宋体" w:cs="宋体"/>
          <w:b/>
          <w:color w:val="auto"/>
          <w:sz w:val="24"/>
          <w:highlight w:val="none"/>
          <w:shd w:val="clear" w:color="FFFFFF" w:fill="D9D9D9"/>
        </w:rPr>
      </w:pPr>
    </w:p>
    <w:p w14:paraId="20FC2DFC">
      <w:pPr>
        <w:ind w:firstLine="2650" w:firstLineChars="1100"/>
        <w:rPr>
          <w:rFonts w:hint="eastAsia" w:ascii="宋体" w:hAnsi="宋体" w:cs="宋体"/>
          <w:b/>
          <w:color w:val="auto"/>
          <w:sz w:val="24"/>
          <w:highlight w:val="none"/>
          <w:shd w:val="clear" w:color="FFFFFF" w:fill="D9D9D9"/>
        </w:rPr>
      </w:pPr>
    </w:p>
    <w:p w14:paraId="746708CB">
      <w:pPr>
        <w:ind w:firstLine="2650" w:firstLineChars="1100"/>
        <w:rPr>
          <w:rFonts w:hint="eastAsia" w:ascii="宋体" w:hAnsi="宋体" w:cs="宋体"/>
          <w:b/>
          <w:color w:val="auto"/>
          <w:sz w:val="24"/>
          <w:highlight w:val="none"/>
          <w:shd w:val="clear" w:color="FFFFFF" w:fill="D9D9D9"/>
        </w:rPr>
      </w:pPr>
    </w:p>
    <w:p w14:paraId="36DC8FCF">
      <w:pPr>
        <w:ind w:firstLine="2650" w:firstLineChars="1100"/>
        <w:rPr>
          <w:rFonts w:hint="eastAsia" w:ascii="宋体" w:hAnsi="宋体" w:cs="宋体"/>
          <w:b/>
          <w:color w:val="auto"/>
          <w:sz w:val="24"/>
          <w:highlight w:val="none"/>
          <w:shd w:val="clear" w:color="FFFFFF" w:fill="D9D9D9"/>
        </w:rPr>
      </w:pPr>
    </w:p>
    <w:p w14:paraId="5D63D464">
      <w:pPr>
        <w:ind w:firstLine="2650" w:firstLineChars="1100"/>
        <w:rPr>
          <w:rFonts w:hint="eastAsia" w:ascii="宋体" w:hAnsi="宋体" w:cs="宋体"/>
          <w:b/>
          <w:color w:val="auto"/>
          <w:sz w:val="24"/>
          <w:highlight w:val="none"/>
          <w:shd w:val="clear" w:color="FFFFFF" w:fill="D9D9D9"/>
        </w:rPr>
      </w:pPr>
    </w:p>
    <w:p w14:paraId="6C865C2A">
      <w:pPr>
        <w:ind w:firstLine="2650" w:firstLineChars="1100"/>
        <w:rPr>
          <w:rFonts w:hint="eastAsia" w:ascii="宋体" w:hAnsi="宋体" w:cs="宋体"/>
          <w:b/>
          <w:color w:val="auto"/>
          <w:sz w:val="24"/>
          <w:highlight w:val="none"/>
          <w:shd w:val="clear" w:color="FFFFFF" w:fill="D9D9D9"/>
        </w:rPr>
      </w:pPr>
    </w:p>
    <w:p w14:paraId="34CB8E88">
      <w:pPr>
        <w:ind w:firstLine="2650" w:firstLineChars="1100"/>
        <w:rPr>
          <w:rFonts w:hint="eastAsia" w:ascii="宋体" w:hAnsi="宋体" w:cs="宋体"/>
          <w:b/>
          <w:color w:val="auto"/>
          <w:sz w:val="24"/>
          <w:highlight w:val="none"/>
          <w:shd w:val="clear" w:color="FFFFFF" w:fill="D9D9D9"/>
        </w:rPr>
      </w:pPr>
    </w:p>
    <w:p w14:paraId="0EE025C7">
      <w:pPr>
        <w:ind w:firstLine="2650" w:firstLineChars="1100"/>
        <w:rPr>
          <w:rFonts w:hint="eastAsia" w:ascii="宋体" w:hAnsi="宋体" w:cs="宋体"/>
          <w:b/>
          <w:color w:val="auto"/>
          <w:sz w:val="24"/>
          <w:highlight w:val="none"/>
          <w:shd w:val="clear" w:color="FFFFFF" w:fill="D9D9D9"/>
        </w:rPr>
      </w:pPr>
    </w:p>
    <w:p w14:paraId="6A238F11">
      <w:pPr>
        <w:ind w:firstLine="2650" w:firstLineChars="1100"/>
        <w:rPr>
          <w:rFonts w:hint="eastAsia" w:ascii="宋体" w:hAnsi="宋体" w:cs="宋体"/>
          <w:b/>
          <w:color w:val="auto"/>
          <w:sz w:val="24"/>
          <w:highlight w:val="none"/>
          <w:shd w:val="clear" w:color="FFFFFF" w:fill="D9D9D9"/>
        </w:rPr>
      </w:pPr>
    </w:p>
    <w:p w14:paraId="1710B2A0">
      <w:pPr>
        <w:ind w:firstLine="2650" w:firstLineChars="1100"/>
        <w:rPr>
          <w:rFonts w:hint="eastAsia" w:ascii="宋体" w:hAnsi="宋体" w:cs="宋体"/>
          <w:b/>
          <w:color w:val="auto"/>
          <w:sz w:val="24"/>
          <w:highlight w:val="none"/>
          <w:shd w:val="clear" w:color="FFFFFF" w:fill="D9D9D9"/>
        </w:rPr>
      </w:pPr>
    </w:p>
    <w:p w14:paraId="1E46D11E">
      <w:pPr>
        <w:ind w:firstLine="2650" w:firstLineChars="1100"/>
        <w:rPr>
          <w:rFonts w:hint="eastAsia" w:ascii="宋体" w:hAnsi="宋体" w:cs="宋体"/>
          <w:b/>
          <w:color w:val="auto"/>
          <w:sz w:val="24"/>
          <w:highlight w:val="none"/>
          <w:shd w:val="clear" w:color="FFFFFF" w:fill="D9D9D9"/>
        </w:rPr>
      </w:pPr>
    </w:p>
    <w:p w14:paraId="5B374DE6">
      <w:pPr>
        <w:ind w:firstLine="2650" w:firstLineChars="1100"/>
        <w:rPr>
          <w:rFonts w:hint="eastAsia" w:ascii="宋体" w:hAnsi="宋体" w:cs="宋体"/>
          <w:b/>
          <w:color w:val="auto"/>
          <w:sz w:val="24"/>
          <w:highlight w:val="none"/>
          <w:shd w:val="clear" w:color="FFFFFF" w:fill="D9D9D9"/>
        </w:rPr>
      </w:pPr>
    </w:p>
    <w:p w14:paraId="1B9CC0A0">
      <w:pPr>
        <w:ind w:firstLine="2650" w:firstLineChars="1100"/>
        <w:rPr>
          <w:rFonts w:hint="eastAsia" w:ascii="宋体" w:hAnsi="宋体" w:cs="宋体"/>
          <w:b/>
          <w:color w:val="auto"/>
          <w:sz w:val="24"/>
          <w:highlight w:val="none"/>
          <w:shd w:val="clear" w:color="FFFFFF" w:fill="D9D9D9"/>
        </w:rPr>
      </w:pPr>
    </w:p>
    <w:p w14:paraId="27209AEC">
      <w:pPr>
        <w:ind w:firstLine="2650" w:firstLineChars="1100"/>
        <w:rPr>
          <w:rFonts w:hint="eastAsia" w:ascii="宋体" w:hAnsi="宋体" w:cs="宋体"/>
          <w:b/>
          <w:color w:val="auto"/>
          <w:sz w:val="24"/>
          <w:highlight w:val="none"/>
          <w:shd w:val="clear" w:color="FFFFFF" w:fill="D9D9D9"/>
        </w:rPr>
      </w:pPr>
    </w:p>
    <w:p w14:paraId="0D212670">
      <w:pPr>
        <w:ind w:firstLine="2650" w:firstLineChars="1100"/>
        <w:rPr>
          <w:rFonts w:hint="eastAsia" w:ascii="宋体" w:hAnsi="宋体" w:cs="宋体"/>
          <w:b/>
          <w:color w:val="auto"/>
          <w:sz w:val="24"/>
          <w:highlight w:val="none"/>
          <w:shd w:val="clear" w:color="FFFFFF" w:fill="D9D9D9"/>
        </w:rPr>
      </w:pPr>
    </w:p>
    <w:p w14:paraId="38572137">
      <w:pPr>
        <w:ind w:firstLine="2650" w:firstLineChars="1100"/>
        <w:rPr>
          <w:rFonts w:hint="eastAsia" w:ascii="宋体" w:hAnsi="宋体" w:cs="宋体"/>
          <w:b/>
          <w:color w:val="auto"/>
          <w:sz w:val="24"/>
          <w:highlight w:val="none"/>
          <w:shd w:val="clear" w:color="FFFFFF" w:fill="D9D9D9"/>
        </w:rPr>
      </w:pPr>
    </w:p>
    <w:p w14:paraId="6E1B0716">
      <w:pPr>
        <w:ind w:firstLine="2650" w:firstLineChars="1100"/>
        <w:rPr>
          <w:rFonts w:hint="eastAsia" w:ascii="宋体" w:hAnsi="宋体" w:cs="宋体"/>
          <w:b/>
          <w:color w:val="auto"/>
          <w:sz w:val="24"/>
          <w:highlight w:val="none"/>
          <w:shd w:val="clear" w:color="FFFFFF" w:fill="D9D9D9"/>
        </w:rPr>
      </w:pPr>
    </w:p>
    <w:p w14:paraId="259AB6C2">
      <w:pPr>
        <w:ind w:firstLine="2650" w:firstLineChars="1100"/>
        <w:rPr>
          <w:rFonts w:hint="eastAsia" w:ascii="宋体" w:hAnsi="宋体" w:cs="宋体"/>
          <w:b/>
          <w:color w:val="auto"/>
          <w:sz w:val="24"/>
          <w:highlight w:val="none"/>
          <w:shd w:val="clear" w:color="FFFFFF" w:fill="D9D9D9"/>
        </w:rPr>
      </w:pPr>
    </w:p>
    <w:p w14:paraId="1DA2382E">
      <w:pPr>
        <w:ind w:firstLine="2650" w:firstLineChars="1100"/>
        <w:rPr>
          <w:rFonts w:hint="eastAsia" w:ascii="宋体" w:hAnsi="宋体" w:cs="宋体"/>
          <w:b/>
          <w:color w:val="auto"/>
          <w:sz w:val="24"/>
          <w:highlight w:val="none"/>
          <w:shd w:val="clear" w:color="FFFFFF" w:fill="D9D9D9"/>
        </w:rPr>
      </w:pPr>
    </w:p>
    <w:p w14:paraId="43F89325">
      <w:pPr>
        <w:ind w:firstLine="2650" w:firstLineChars="1100"/>
        <w:rPr>
          <w:rFonts w:hint="eastAsia" w:ascii="宋体" w:hAnsi="宋体" w:cs="宋体"/>
          <w:b/>
          <w:color w:val="auto"/>
          <w:sz w:val="24"/>
          <w:highlight w:val="none"/>
          <w:shd w:val="clear" w:color="FFFFFF" w:fill="D9D9D9"/>
        </w:rPr>
      </w:pPr>
    </w:p>
    <w:p w14:paraId="4CC421AF">
      <w:pPr>
        <w:ind w:firstLine="2650" w:firstLineChars="1100"/>
        <w:rPr>
          <w:rFonts w:hint="eastAsia" w:ascii="宋体" w:hAnsi="宋体" w:cs="宋体"/>
          <w:b/>
          <w:color w:val="auto"/>
          <w:sz w:val="24"/>
          <w:highlight w:val="none"/>
          <w:shd w:val="clear" w:color="FFFFFF" w:fill="D9D9D9"/>
        </w:rPr>
      </w:pPr>
    </w:p>
    <w:p w14:paraId="4826164B">
      <w:pPr>
        <w:ind w:firstLine="2650" w:firstLineChars="1100"/>
        <w:rPr>
          <w:rFonts w:hint="eastAsia" w:ascii="宋体" w:hAnsi="宋体" w:cs="宋体"/>
          <w:b/>
          <w:color w:val="auto"/>
          <w:sz w:val="24"/>
          <w:highlight w:val="none"/>
          <w:shd w:val="clear" w:color="FFFFFF" w:fill="D9D9D9"/>
        </w:rPr>
      </w:pPr>
    </w:p>
    <w:p w14:paraId="4C5C4CDC">
      <w:pPr>
        <w:ind w:firstLine="2650" w:firstLineChars="1100"/>
        <w:rPr>
          <w:rFonts w:hint="eastAsia" w:ascii="宋体" w:hAnsi="宋体" w:cs="宋体"/>
          <w:b/>
          <w:color w:val="auto"/>
          <w:sz w:val="24"/>
          <w:highlight w:val="none"/>
          <w:shd w:val="clear" w:color="FFFFFF" w:fill="D9D9D9"/>
        </w:rPr>
      </w:pPr>
    </w:p>
    <w:p w14:paraId="21A4D933">
      <w:pPr>
        <w:ind w:firstLine="2650" w:firstLineChars="1100"/>
        <w:rPr>
          <w:rFonts w:hint="eastAsia" w:ascii="宋体" w:hAnsi="宋体" w:cs="宋体"/>
          <w:b/>
          <w:color w:val="auto"/>
          <w:sz w:val="24"/>
          <w:highlight w:val="none"/>
          <w:shd w:val="clear" w:color="FFFFFF" w:fill="D9D9D9"/>
        </w:rPr>
      </w:pPr>
    </w:p>
    <w:p w14:paraId="40634BE3">
      <w:pPr>
        <w:ind w:firstLine="2650" w:firstLineChars="1100"/>
        <w:rPr>
          <w:rFonts w:hint="eastAsia" w:ascii="宋体" w:hAnsi="宋体" w:cs="宋体"/>
          <w:b/>
          <w:color w:val="auto"/>
          <w:sz w:val="24"/>
          <w:highlight w:val="none"/>
          <w:shd w:val="clear" w:color="FFFFFF" w:fill="D9D9D9"/>
        </w:rPr>
      </w:pPr>
    </w:p>
    <w:p w14:paraId="06877D14">
      <w:pPr>
        <w:ind w:firstLine="2650" w:firstLineChars="1100"/>
        <w:rPr>
          <w:rFonts w:hint="eastAsia" w:ascii="宋体" w:hAnsi="宋体" w:cs="宋体"/>
          <w:b/>
          <w:color w:val="auto"/>
          <w:sz w:val="24"/>
          <w:highlight w:val="none"/>
          <w:shd w:val="clear" w:color="FFFFFF" w:fill="D9D9D9"/>
        </w:rPr>
      </w:pPr>
    </w:p>
    <w:p w14:paraId="1B9B3E31">
      <w:pPr>
        <w:ind w:firstLine="2650" w:firstLineChars="1100"/>
        <w:rPr>
          <w:rFonts w:hint="eastAsia" w:ascii="宋体" w:hAnsi="宋体" w:cs="宋体"/>
          <w:b/>
          <w:color w:val="auto"/>
          <w:sz w:val="24"/>
          <w:highlight w:val="none"/>
          <w:shd w:val="clear" w:color="FFFFFF" w:fill="D9D9D9"/>
        </w:rPr>
      </w:pPr>
    </w:p>
    <w:p w14:paraId="7FFD18CB">
      <w:pPr>
        <w:ind w:firstLine="2650" w:firstLineChars="1100"/>
        <w:rPr>
          <w:rFonts w:hint="eastAsia" w:ascii="宋体" w:hAnsi="宋体" w:cs="宋体"/>
          <w:b/>
          <w:color w:val="auto"/>
          <w:sz w:val="24"/>
          <w:highlight w:val="none"/>
          <w:shd w:val="clear" w:color="FFFFFF" w:fill="D9D9D9"/>
        </w:rPr>
      </w:pPr>
    </w:p>
    <w:p w14:paraId="03BBC259">
      <w:pPr>
        <w:ind w:firstLine="2650" w:firstLineChars="1100"/>
        <w:rPr>
          <w:rFonts w:hint="eastAsia" w:ascii="宋体" w:hAnsi="宋体" w:cs="宋体"/>
          <w:b/>
          <w:color w:val="auto"/>
          <w:sz w:val="24"/>
          <w:highlight w:val="none"/>
          <w:shd w:val="clear" w:color="FFFFFF" w:fill="D9D9D9"/>
        </w:rPr>
      </w:pPr>
    </w:p>
    <w:p w14:paraId="374D3640">
      <w:pPr>
        <w:ind w:firstLine="2650" w:firstLineChars="1100"/>
        <w:rPr>
          <w:rFonts w:hint="eastAsia" w:ascii="宋体" w:hAnsi="宋体" w:cs="宋体"/>
          <w:b/>
          <w:color w:val="auto"/>
          <w:sz w:val="24"/>
          <w:highlight w:val="none"/>
          <w:shd w:val="clear" w:color="FFFFFF" w:fill="D9D9D9"/>
        </w:rPr>
      </w:pPr>
    </w:p>
    <w:p w14:paraId="0F5369EC">
      <w:pPr>
        <w:ind w:firstLine="2650" w:firstLineChars="1100"/>
        <w:rPr>
          <w:rFonts w:hint="eastAsia" w:ascii="宋体" w:hAnsi="宋体" w:cs="宋体"/>
          <w:b/>
          <w:color w:val="auto"/>
          <w:sz w:val="24"/>
          <w:highlight w:val="none"/>
          <w:shd w:val="clear" w:color="FFFFFF" w:fill="D9D9D9"/>
        </w:rPr>
      </w:pPr>
    </w:p>
    <w:p w14:paraId="2F1AF4F8">
      <w:pPr>
        <w:ind w:firstLine="2650" w:firstLineChars="1100"/>
        <w:rPr>
          <w:rFonts w:hint="eastAsia" w:ascii="宋体" w:hAnsi="宋体" w:cs="宋体"/>
          <w:b/>
          <w:color w:val="auto"/>
          <w:sz w:val="24"/>
          <w:highlight w:val="none"/>
          <w:shd w:val="clear" w:color="FFFFFF" w:fill="D9D9D9"/>
        </w:rPr>
      </w:pPr>
    </w:p>
    <w:p w14:paraId="134D4AC4">
      <w:pPr>
        <w:rPr>
          <w:rFonts w:hint="eastAsia" w:ascii="Times New Roman" w:hAnsi="Times New Roman" w:eastAsia="宋体" w:cs="Times New Roman"/>
          <w:color w:val="auto"/>
          <w:kern w:val="2"/>
          <w:sz w:val="21"/>
          <w:szCs w:val="24"/>
          <w:highlight w:val="none"/>
          <w:shd w:val="clear" w:color="FFFFFF" w:fill="D9D9D9"/>
          <w:lang w:val="en-US" w:eastAsia="zh-CN" w:bidi="ar-SA"/>
        </w:rPr>
      </w:pPr>
    </w:p>
    <w:p w14:paraId="2C34362F">
      <w:pPr>
        <w:ind w:firstLine="2650" w:firstLineChars="1100"/>
        <w:rPr>
          <w:rFonts w:hint="eastAsia" w:ascii="宋体" w:hAnsi="宋体" w:cs="宋体"/>
          <w:b/>
          <w:color w:val="auto"/>
          <w:sz w:val="24"/>
          <w:highlight w:val="none"/>
          <w:shd w:val="clear" w:color="FFFFFF" w:fill="D9D9D9"/>
        </w:rPr>
      </w:pPr>
    </w:p>
    <w:p w14:paraId="58520F1B">
      <w:pPr>
        <w:jc w:val="center"/>
        <w:rPr>
          <w:rFonts w:hint="eastAsia"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 xml:space="preserve">第四章  </w:t>
      </w:r>
      <w:r>
        <w:rPr>
          <w:rFonts w:hint="eastAsia" w:ascii="宋体" w:hAnsi="宋体" w:cs="宋体"/>
          <w:b/>
          <w:color w:val="auto"/>
          <w:sz w:val="24"/>
          <w:highlight w:val="none"/>
          <w:shd w:val="clear" w:color="auto" w:fill="auto"/>
          <w:lang w:eastAsia="zh-CN"/>
        </w:rPr>
        <w:t>投标</w:t>
      </w:r>
      <w:r>
        <w:rPr>
          <w:rFonts w:hint="eastAsia" w:ascii="宋体" w:hAnsi="宋体" w:cs="宋体"/>
          <w:b/>
          <w:color w:val="auto"/>
          <w:sz w:val="24"/>
          <w:highlight w:val="none"/>
          <w:shd w:val="clear" w:color="auto" w:fill="auto"/>
        </w:rPr>
        <w:t>文件格式</w:t>
      </w:r>
    </w:p>
    <w:p w14:paraId="0F71EF59">
      <w:pPr>
        <w:spacing w:before="150" w:after="150"/>
        <w:jc w:val="center"/>
        <w:rPr>
          <w:rFonts w:hint="eastAsia" w:ascii="宋体" w:hAnsi="宋体" w:cs="宋体"/>
          <w:b/>
          <w:color w:val="auto"/>
          <w:kern w:val="0"/>
          <w:sz w:val="32"/>
          <w:szCs w:val="32"/>
          <w:highlight w:val="none"/>
          <w:shd w:val="clear" w:color="auto" w:fill="auto"/>
        </w:rPr>
      </w:pPr>
    </w:p>
    <w:p w14:paraId="13D09396">
      <w:pPr>
        <w:jc w:val="center"/>
        <w:rPr>
          <w:rFonts w:hint="eastAsia" w:ascii="宋体" w:hAnsi="宋体" w:cs="宋体"/>
          <w:b/>
          <w:color w:val="auto"/>
          <w:sz w:val="32"/>
          <w:szCs w:val="32"/>
          <w:highlight w:val="none"/>
          <w:shd w:val="clear" w:color="auto" w:fill="auto"/>
          <w:lang w:eastAsia="zh-CN"/>
        </w:rPr>
      </w:pPr>
      <w:r>
        <w:rPr>
          <w:rFonts w:hint="eastAsia" w:ascii="宋体" w:hAnsi="宋体" w:cs="宋体"/>
          <w:b/>
          <w:color w:val="auto"/>
          <w:sz w:val="32"/>
          <w:szCs w:val="32"/>
          <w:highlight w:val="none"/>
          <w:shd w:val="clear" w:color="auto" w:fill="auto"/>
          <w:lang w:eastAsia="zh-CN"/>
        </w:rPr>
        <w:t>凉山州现代房屋建筑集成制造有限公司</w:t>
      </w:r>
    </w:p>
    <w:p w14:paraId="559F353D">
      <w:pPr>
        <w:jc w:val="center"/>
        <w:rPr>
          <w:rFonts w:hint="default" w:ascii="宋体" w:hAnsi="宋体" w:eastAsia="宋体" w:cs="宋体"/>
          <w:b/>
          <w:color w:val="auto"/>
          <w:kern w:val="0"/>
          <w:sz w:val="32"/>
          <w:szCs w:val="32"/>
          <w:highlight w:val="none"/>
          <w:shd w:val="clear" w:color="auto" w:fill="auto"/>
          <w:lang w:val="en-US" w:eastAsia="zh-CN"/>
        </w:rPr>
      </w:pPr>
      <w:r>
        <w:rPr>
          <w:rFonts w:hint="eastAsia" w:ascii="宋体" w:hAnsi="宋体" w:cs="宋体"/>
          <w:b/>
          <w:color w:val="auto"/>
          <w:sz w:val="32"/>
          <w:szCs w:val="32"/>
          <w:highlight w:val="none"/>
          <w:shd w:val="clear" w:color="auto" w:fill="auto"/>
          <w:lang w:val="en-US" w:eastAsia="zh-CN"/>
        </w:rPr>
        <w:t>甘洛县河东幼儿园建设项目商品混凝土采购项目</w:t>
      </w:r>
    </w:p>
    <w:p w14:paraId="071B2A39">
      <w:pPr>
        <w:spacing w:line="360" w:lineRule="auto"/>
        <w:jc w:val="center"/>
        <w:rPr>
          <w:rFonts w:hint="eastAsia" w:ascii="宋体" w:hAnsi="宋体" w:cs="宋体"/>
          <w:color w:val="auto"/>
          <w:sz w:val="24"/>
          <w:highlight w:val="none"/>
          <w:shd w:val="clear" w:color="auto" w:fill="auto"/>
        </w:rPr>
      </w:pPr>
    </w:p>
    <w:p w14:paraId="2AA5B427">
      <w:pPr>
        <w:spacing w:line="360" w:lineRule="auto"/>
        <w:rPr>
          <w:rFonts w:hint="eastAsia" w:ascii="宋体" w:hAnsi="宋体" w:cs="宋体"/>
          <w:b/>
          <w:color w:val="auto"/>
          <w:sz w:val="24"/>
          <w:highlight w:val="none"/>
          <w:shd w:val="clear" w:color="auto" w:fill="auto"/>
        </w:rPr>
      </w:pPr>
    </w:p>
    <w:p w14:paraId="39AF3B3A">
      <w:pPr>
        <w:spacing w:line="360" w:lineRule="auto"/>
        <w:rPr>
          <w:rFonts w:hint="eastAsia" w:ascii="宋体" w:hAnsi="宋体" w:cs="宋体"/>
          <w:b/>
          <w:color w:val="auto"/>
          <w:sz w:val="24"/>
          <w:highlight w:val="none"/>
          <w:shd w:val="clear" w:color="auto" w:fill="auto"/>
        </w:rPr>
      </w:pPr>
    </w:p>
    <w:p w14:paraId="4C32A5BE">
      <w:pPr>
        <w:spacing w:line="360" w:lineRule="auto"/>
        <w:rPr>
          <w:rFonts w:hint="eastAsia" w:ascii="宋体" w:hAnsi="宋体" w:cs="宋体"/>
          <w:b/>
          <w:color w:val="auto"/>
          <w:sz w:val="24"/>
          <w:highlight w:val="none"/>
          <w:shd w:val="clear" w:color="auto" w:fill="auto"/>
        </w:rPr>
      </w:pPr>
    </w:p>
    <w:p w14:paraId="4B9B7B6A">
      <w:pPr>
        <w:spacing w:line="360" w:lineRule="auto"/>
        <w:rPr>
          <w:rFonts w:hint="eastAsia" w:ascii="宋体" w:hAnsi="宋体" w:cs="宋体"/>
          <w:b/>
          <w:color w:val="auto"/>
          <w:sz w:val="24"/>
          <w:highlight w:val="none"/>
          <w:shd w:val="clear" w:color="auto" w:fill="auto"/>
        </w:rPr>
      </w:pPr>
    </w:p>
    <w:p w14:paraId="089134F0">
      <w:pPr>
        <w:spacing w:line="360" w:lineRule="auto"/>
        <w:jc w:val="center"/>
        <w:rPr>
          <w:rFonts w:hint="eastAsia" w:ascii="宋体" w:hAnsi="宋体" w:cs="宋体"/>
          <w:b/>
          <w:color w:val="auto"/>
          <w:sz w:val="32"/>
          <w:szCs w:val="32"/>
          <w:highlight w:val="none"/>
          <w:shd w:val="clear" w:color="auto" w:fill="auto"/>
        </w:rPr>
      </w:pPr>
      <w:r>
        <w:rPr>
          <w:rFonts w:hint="eastAsia" w:ascii="宋体" w:hAnsi="宋体" w:cs="宋体"/>
          <w:b/>
          <w:color w:val="auto"/>
          <w:sz w:val="32"/>
          <w:szCs w:val="32"/>
          <w:highlight w:val="none"/>
          <w:shd w:val="clear" w:color="auto" w:fill="auto"/>
          <w:lang w:eastAsia="zh-CN"/>
        </w:rPr>
        <w:t>投标</w:t>
      </w:r>
      <w:r>
        <w:rPr>
          <w:rFonts w:hint="eastAsia" w:ascii="宋体" w:hAnsi="宋体" w:cs="宋体"/>
          <w:b/>
          <w:color w:val="auto"/>
          <w:sz w:val="32"/>
          <w:szCs w:val="32"/>
          <w:highlight w:val="none"/>
          <w:shd w:val="clear" w:color="auto" w:fill="auto"/>
        </w:rPr>
        <w:t>文件</w:t>
      </w:r>
    </w:p>
    <w:p w14:paraId="44B48541">
      <w:pPr>
        <w:spacing w:line="360" w:lineRule="auto"/>
        <w:rPr>
          <w:rFonts w:hint="eastAsia" w:ascii="宋体" w:hAnsi="宋体" w:cs="宋体"/>
          <w:b/>
          <w:color w:val="auto"/>
          <w:sz w:val="24"/>
          <w:highlight w:val="none"/>
          <w:shd w:val="clear" w:color="auto" w:fill="auto"/>
        </w:rPr>
      </w:pPr>
    </w:p>
    <w:p w14:paraId="32C7F3F7">
      <w:pPr>
        <w:spacing w:line="360" w:lineRule="auto"/>
        <w:rPr>
          <w:rFonts w:hint="eastAsia" w:ascii="宋体" w:hAnsi="宋体" w:cs="宋体"/>
          <w:b/>
          <w:color w:val="auto"/>
          <w:sz w:val="24"/>
          <w:highlight w:val="none"/>
          <w:shd w:val="clear" w:color="auto" w:fill="auto"/>
        </w:rPr>
      </w:pPr>
    </w:p>
    <w:p w14:paraId="4B66870D">
      <w:pPr>
        <w:spacing w:line="360" w:lineRule="auto"/>
        <w:rPr>
          <w:rFonts w:hint="eastAsia" w:ascii="宋体" w:hAnsi="宋体" w:cs="宋体"/>
          <w:b/>
          <w:color w:val="auto"/>
          <w:sz w:val="24"/>
          <w:highlight w:val="none"/>
          <w:shd w:val="clear" w:color="auto" w:fill="auto"/>
        </w:rPr>
      </w:pPr>
    </w:p>
    <w:p w14:paraId="1C666B68">
      <w:pPr>
        <w:spacing w:line="360" w:lineRule="auto"/>
        <w:rPr>
          <w:rFonts w:hint="eastAsia" w:ascii="宋体" w:hAnsi="宋体" w:cs="宋体"/>
          <w:b/>
          <w:color w:val="auto"/>
          <w:sz w:val="24"/>
          <w:highlight w:val="none"/>
          <w:shd w:val="clear" w:color="auto" w:fill="auto"/>
        </w:rPr>
      </w:pPr>
    </w:p>
    <w:p w14:paraId="601755A4">
      <w:pPr>
        <w:spacing w:line="360" w:lineRule="auto"/>
        <w:rPr>
          <w:rFonts w:hint="eastAsia" w:ascii="宋体" w:hAnsi="宋体" w:cs="宋体"/>
          <w:b/>
          <w:color w:val="auto"/>
          <w:sz w:val="24"/>
          <w:highlight w:val="none"/>
          <w:shd w:val="clear" w:color="auto" w:fill="auto"/>
        </w:rPr>
      </w:pPr>
    </w:p>
    <w:p w14:paraId="5809F3C1">
      <w:pPr>
        <w:spacing w:line="360" w:lineRule="auto"/>
        <w:rPr>
          <w:rFonts w:hint="eastAsia" w:ascii="宋体" w:hAnsi="宋体" w:cs="宋体"/>
          <w:b/>
          <w:color w:val="auto"/>
          <w:sz w:val="24"/>
          <w:highlight w:val="none"/>
          <w:shd w:val="clear" w:color="auto" w:fill="auto"/>
        </w:rPr>
      </w:pPr>
    </w:p>
    <w:p w14:paraId="294C94B7">
      <w:pPr>
        <w:spacing w:line="360" w:lineRule="auto"/>
        <w:rPr>
          <w:rFonts w:hint="eastAsia" w:ascii="宋体" w:hAnsi="宋体" w:cs="宋体"/>
          <w:b/>
          <w:color w:val="auto"/>
          <w:sz w:val="24"/>
          <w:highlight w:val="none"/>
          <w:shd w:val="clear" w:color="auto" w:fill="auto"/>
        </w:rPr>
      </w:pPr>
    </w:p>
    <w:p w14:paraId="0FC9D327">
      <w:pPr>
        <w:spacing w:line="360" w:lineRule="auto"/>
        <w:jc w:val="center"/>
        <w:rPr>
          <w:rFonts w:hint="eastAsia"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申  请  人：</w:t>
      </w:r>
      <w:r>
        <w:rPr>
          <w:rFonts w:hint="eastAsia" w:ascii="宋体" w:hAnsi="宋体" w:cs="宋体"/>
          <w:b/>
          <w:color w:val="auto"/>
          <w:sz w:val="24"/>
          <w:highlight w:val="none"/>
          <w:u w:val="single"/>
          <w:shd w:val="clear" w:color="auto" w:fill="auto"/>
        </w:rPr>
        <w:t xml:space="preserve">             </w:t>
      </w:r>
      <w:r>
        <w:rPr>
          <w:rFonts w:hint="eastAsia" w:ascii="宋体" w:hAnsi="宋体" w:cs="宋体"/>
          <w:b/>
          <w:color w:val="auto"/>
          <w:sz w:val="24"/>
          <w:highlight w:val="none"/>
          <w:shd w:val="clear" w:color="auto" w:fill="auto"/>
        </w:rPr>
        <w:t>（签字或盖章）</w:t>
      </w:r>
    </w:p>
    <w:p w14:paraId="40784F9D">
      <w:pPr>
        <w:spacing w:line="360" w:lineRule="auto"/>
        <w:ind w:firstLine="3735" w:firstLineChars="1550"/>
        <w:rPr>
          <w:rFonts w:hint="eastAsia" w:ascii="宋体" w:hAnsi="宋体" w:cs="宋体"/>
          <w:b/>
          <w:color w:val="auto"/>
          <w:sz w:val="24"/>
          <w:highlight w:val="none"/>
          <w:shd w:val="clear" w:color="FFFFFF" w:fill="D9D9D9"/>
        </w:rPr>
      </w:pPr>
      <w:r>
        <w:rPr>
          <w:rFonts w:hint="eastAsia" w:ascii="宋体" w:hAnsi="宋体" w:cs="宋体"/>
          <w:b/>
          <w:color w:val="auto"/>
          <w:sz w:val="24"/>
          <w:highlight w:val="none"/>
          <w:u w:val="single"/>
          <w:shd w:val="clear" w:color="auto" w:fill="auto"/>
        </w:rPr>
        <w:t xml:space="preserve">      </w:t>
      </w:r>
      <w:r>
        <w:rPr>
          <w:rFonts w:hint="eastAsia" w:ascii="宋体" w:hAnsi="宋体" w:cs="宋体"/>
          <w:b/>
          <w:color w:val="auto"/>
          <w:sz w:val="24"/>
          <w:highlight w:val="none"/>
          <w:shd w:val="clear" w:color="auto" w:fill="auto"/>
        </w:rPr>
        <w:t>年</w:t>
      </w:r>
      <w:r>
        <w:rPr>
          <w:rFonts w:hint="eastAsia" w:ascii="宋体" w:hAnsi="宋体" w:cs="宋体"/>
          <w:b/>
          <w:color w:val="auto"/>
          <w:sz w:val="24"/>
          <w:highlight w:val="none"/>
          <w:u w:val="single"/>
          <w:shd w:val="clear" w:color="auto" w:fill="auto"/>
        </w:rPr>
        <w:t xml:space="preserve">      </w:t>
      </w:r>
      <w:r>
        <w:rPr>
          <w:rFonts w:hint="eastAsia" w:ascii="宋体" w:hAnsi="宋体" w:cs="宋体"/>
          <w:b/>
          <w:color w:val="auto"/>
          <w:sz w:val="24"/>
          <w:highlight w:val="none"/>
          <w:shd w:val="clear" w:color="auto" w:fill="auto"/>
        </w:rPr>
        <w:t>月</w:t>
      </w:r>
      <w:r>
        <w:rPr>
          <w:rFonts w:hint="eastAsia" w:ascii="宋体" w:hAnsi="宋体" w:cs="宋体"/>
          <w:b/>
          <w:color w:val="auto"/>
          <w:sz w:val="24"/>
          <w:highlight w:val="none"/>
          <w:u w:val="single"/>
          <w:shd w:val="clear" w:color="auto" w:fill="auto"/>
        </w:rPr>
        <w:t xml:space="preserve">    </w:t>
      </w:r>
      <w:r>
        <w:rPr>
          <w:rFonts w:hint="eastAsia" w:ascii="宋体" w:hAnsi="宋体" w:cs="宋体"/>
          <w:b/>
          <w:color w:val="auto"/>
          <w:sz w:val="24"/>
          <w:highlight w:val="none"/>
          <w:shd w:val="clear" w:color="auto" w:fill="auto"/>
        </w:rPr>
        <w:t>日</w:t>
      </w:r>
    </w:p>
    <w:p w14:paraId="29628685">
      <w:pPr>
        <w:rPr>
          <w:rFonts w:hint="eastAsia" w:ascii="宋体" w:hAnsi="宋体" w:cs="宋体"/>
          <w:color w:val="auto"/>
          <w:sz w:val="24"/>
          <w:highlight w:val="none"/>
          <w:shd w:val="clear" w:color="FFFFFF" w:fill="D9D9D9"/>
        </w:rPr>
      </w:pPr>
    </w:p>
    <w:p w14:paraId="7C1939A6">
      <w:pPr>
        <w:rPr>
          <w:rFonts w:hint="eastAsia" w:ascii="宋体" w:hAnsi="宋体" w:cs="宋体"/>
          <w:color w:val="auto"/>
          <w:sz w:val="24"/>
          <w:highlight w:val="none"/>
          <w:shd w:val="clear" w:color="FFFFFF" w:fill="D9D9D9"/>
        </w:rPr>
      </w:pPr>
    </w:p>
    <w:p w14:paraId="11424CB0">
      <w:pPr>
        <w:rPr>
          <w:rFonts w:hint="eastAsia" w:ascii="宋体" w:hAnsi="宋体" w:cs="宋体"/>
          <w:color w:val="auto"/>
          <w:sz w:val="24"/>
          <w:highlight w:val="none"/>
          <w:shd w:val="clear" w:color="FFFFFF" w:fill="D9D9D9"/>
        </w:rPr>
      </w:pPr>
    </w:p>
    <w:p w14:paraId="0D8E3E09">
      <w:pPr>
        <w:spacing w:line="500" w:lineRule="exact"/>
        <w:rPr>
          <w:rFonts w:hint="eastAsia" w:ascii="宋体" w:hAnsi="宋体" w:cs="宋体"/>
          <w:b/>
          <w:color w:val="auto"/>
          <w:sz w:val="24"/>
          <w:highlight w:val="none"/>
          <w:shd w:val="clear" w:color="FFFFFF" w:fill="D9D9D9"/>
        </w:rPr>
      </w:pPr>
    </w:p>
    <w:p w14:paraId="4B884049">
      <w:pPr>
        <w:spacing w:line="500" w:lineRule="exact"/>
        <w:jc w:val="center"/>
        <w:rPr>
          <w:rFonts w:hint="eastAsia" w:ascii="宋体" w:hAnsi="宋体" w:cs="宋体"/>
          <w:b/>
          <w:color w:val="auto"/>
          <w:sz w:val="24"/>
          <w:highlight w:val="none"/>
          <w:shd w:val="clear" w:color="FFFFFF" w:fill="D9D9D9"/>
        </w:rPr>
      </w:pPr>
    </w:p>
    <w:p w14:paraId="3490FD4B">
      <w:pPr>
        <w:spacing w:line="500" w:lineRule="exact"/>
        <w:jc w:val="center"/>
        <w:rPr>
          <w:rFonts w:hint="eastAsia" w:ascii="宋体" w:hAnsi="宋体" w:cs="宋体"/>
          <w:b/>
          <w:color w:val="auto"/>
          <w:sz w:val="24"/>
          <w:highlight w:val="none"/>
          <w:shd w:val="clear" w:color="FFFFFF" w:fill="D9D9D9"/>
        </w:rPr>
      </w:pPr>
    </w:p>
    <w:p w14:paraId="647D26A4">
      <w:pPr>
        <w:spacing w:line="500" w:lineRule="exact"/>
        <w:jc w:val="center"/>
        <w:rPr>
          <w:rFonts w:hint="eastAsia" w:ascii="宋体" w:hAnsi="宋体" w:cs="宋体"/>
          <w:b/>
          <w:color w:val="auto"/>
          <w:sz w:val="24"/>
          <w:highlight w:val="none"/>
          <w:shd w:val="clear" w:color="FFFFFF" w:fill="D9D9D9"/>
        </w:rPr>
      </w:pPr>
    </w:p>
    <w:p w14:paraId="05ECBCF6">
      <w:pPr>
        <w:spacing w:line="500" w:lineRule="exact"/>
        <w:jc w:val="center"/>
        <w:rPr>
          <w:rFonts w:hint="eastAsia" w:ascii="宋体" w:hAnsi="宋体" w:cs="宋体"/>
          <w:b/>
          <w:color w:val="auto"/>
          <w:sz w:val="24"/>
          <w:highlight w:val="none"/>
          <w:shd w:val="clear" w:color="FFFFFF" w:fill="D9D9D9"/>
        </w:rPr>
      </w:pPr>
    </w:p>
    <w:p w14:paraId="6ED05D49">
      <w:pPr>
        <w:spacing w:line="500" w:lineRule="exact"/>
        <w:jc w:val="center"/>
        <w:rPr>
          <w:rFonts w:hint="eastAsia" w:ascii="宋体" w:hAnsi="宋体" w:cs="宋体"/>
          <w:b/>
          <w:color w:val="auto"/>
          <w:sz w:val="24"/>
          <w:highlight w:val="none"/>
          <w:shd w:val="clear" w:color="FFFFFF" w:fill="D9D9D9"/>
        </w:rPr>
      </w:pPr>
    </w:p>
    <w:p w14:paraId="233DE63E">
      <w:pPr>
        <w:spacing w:line="500" w:lineRule="exact"/>
        <w:jc w:val="center"/>
        <w:rPr>
          <w:rFonts w:hint="eastAsia" w:ascii="宋体" w:hAnsi="宋体" w:cs="宋体"/>
          <w:b/>
          <w:color w:val="auto"/>
          <w:sz w:val="24"/>
          <w:highlight w:val="none"/>
          <w:shd w:val="clear" w:color="FFFFFF" w:fill="D9D9D9"/>
        </w:rPr>
      </w:pPr>
    </w:p>
    <w:p w14:paraId="6DEC9528">
      <w:pPr>
        <w:spacing w:line="500" w:lineRule="exact"/>
        <w:jc w:val="center"/>
        <w:rPr>
          <w:rFonts w:hint="eastAsia" w:ascii="宋体" w:hAnsi="宋体" w:cs="宋体"/>
          <w:b/>
          <w:color w:val="auto"/>
          <w:sz w:val="24"/>
          <w:highlight w:val="none"/>
          <w:shd w:val="clear" w:color="FFFFFF" w:fill="D9D9D9"/>
        </w:rPr>
      </w:pPr>
    </w:p>
    <w:p w14:paraId="500492D9">
      <w:pPr>
        <w:spacing w:line="500" w:lineRule="exact"/>
        <w:jc w:val="center"/>
        <w:rPr>
          <w:rFonts w:hint="eastAsia" w:ascii="宋体" w:hAnsi="宋体" w:cs="宋体"/>
          <w:b/>
          <w:color w:val="auto"/>
          <w:sz w:val="24"/>
          <w:highlight w:val="none"/>
          <w:shd w:val="clear" w:color="FFFFFF" w:fill="D9D9D9"/>
        </w:rPr>
      </w:pPr>
    </w:p>
    <w:p w14:paraId="09CA3E05">
      <w:pPr>
        <w:spacing w:line="500" w:lineRule="exact"/>
        <w:jc w:val="center"/>
        <w:rPr>
          <w:rFonts w:hint="eastAsia" w:ascii="宋体" w:hAnsi="宋体" w:cs="宋体"/>
          <w:b/>
          <w:color w:val="auto"/>
          <w:sz w:val="24"/>
          <w:highlight w:val="none"/>
          <w:shd w:val="clear" w:color="FFFFFF" w:fill="D9D9D9"/>
        </w:rPr>
      </w:pPr>
    </w:p>
    <w:p w14:paraId="79DDA43C">
      <w:pPr>
        <w:spacing w:line="500" w:lineRule="exact"/>
        <w:jc w:val="center"/>
        <w:rPr>
          <w:rFonts w:hint="eastAsia" w:ascii="宋体" w:hAnsi="宋体" w:cs="宋体"/>
          <w:b/>
          <w:color w:val="auto"/>
          <w:sz w:val="24"/>
          <w:highlight w:val="none"/>
          <w:shd w:val="clear" w:color="FFFFFF" w:fill="D9D9D9"/>
        </w:rPr>
      </w:pPr>
    </w:p>
    <w:p w14:paraId="7AC912B7">
      <w:pPr>
        <w:spacing w:line="500" w:lineRule="exact"/>
        <w:jc w:val="center"/>
        <w:rPr>
          <w:rFonts w:hint="eastAsia" w:ascii="宋体" w:hAnsi="宋体" w:cs="宋体"/>
          <w:b/>
          <w:color w:val="auto"/>
          <w:sz w:val="24"/>
          <w:highlight w:val="none"/>
          <w:shd w:val="clear" w:color="FFFFFF" w:fill="D9D9D9"/>
        </w:rPr>
      </w:pPr>
    </w:p>
    <w:p w14:paraId="722DC98C">
      <w:pPr>
        <w:spacing w:line="500" w:lineRule="exact"/>
        <w:jc w:val="center"/>
        <w:rPr>
          <w:rFonts w:hint="eastAsia" w:ascii="宋体" w:hAnsi="宋体" w:cs="宋体"/>
          <w:b/>
          <w:color w:val="auto"/>
          <w:sz w:val="24"/>
          <w:highlight w:val="none"/>
          <w:shd w:val="clear" w:color="FFFFFF" w:fill="D9D9D9"/>
        </w:rPr>
      </w:pPr>
    </w:p>
    <w:p w14:paraId="47A30CD6">
      <w:pPr>
        <w:spacing w:line="500" w:lineRule="exact"/>
        <w:jc w:val="center"/>
        <w:rPr>
          <w:rFonts w:hint="eastAsia"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rPr>
        <w:t>目   录</w:t>
      </w:r>
    </w:p>
    <w:p w14:paraId="758A9F1A">
      <w:pPr>
        <w:spacing w:line="500" w:lineRule="exact"/>
        <w:jc w:val="center"/>
        <w:rPr>
          <w:rFonts w:hint="eastAsia" w:ascii="宋体" w:hAnsi="宋体" w:cs="宋体"/>
          <w:b/>
          <w:color w:val="auto"/>
          <w:sz w:val="24"/>
          <w:highlight w:val="none"/>
          <w:shd w:val="clear" w:color="auto" w:fill="auto"/>
        </w:rPr>
      </w:pPr>
    </w:p>
    <w:p w14:paraId="35B65E80">
      <w:pPr>
        <w:spacing w:line="500" w:lineRule="exact"/>
        <w:jc w:val="center"/>
        <w:rPr>
          <w:rFonts w:hint="eastAsia" w:ascii="宋体" w:hAnsi="宋体" w:cs="宋体"/>
          <w:b/>
          <w:color w:val="auto"/>
          <w:sz w:val="24"/>
          <w:highlight w:val="none"/>
          <w:shd w:val="clear" w:color="auto" w:fill="auto"/>
        </w:rPr>
      </w:pPr>
    </w:p>
    <w:p w14:paraId="36AE7DE6">
      <w:pPr>
        <w:spacing w:line="500" w:lineRule="exact"/>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一、</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书</w:t>
      </w:r>
    </w:p>
    <w:p w14:paraId="2B13D44B">
      <w:pPr>
        <w:spacing w:line="500" w:lineRule="exact"/>
        <w:ind w:firstLine="472" w:firstLineChars="197"/>
        <w:rPr>
          <w:rFonts w:hint="eastAsia" w:ascii="宋体" w:hAnsi="宋体" w:cs="宋体"/>
          <w:bCs/>
          <w:color w:val="auto"/>
          <w:sz w:val="24"/>
          <w:highlight w:val="none"/>
          <w:shd w:val="clear" w:color="auto" w:fill="auto"/>
        </w:rPr>
      </w:pPr>
      <w:r>
        <w:rPr>
          <w:rFonts w:hint="eastAsia" w:ascii="宋体" w:hAnsi="宋体" w:cs="宋体"/>
          <w:color w:val="auto"/>
          <w:sz w:val="24"/>
          <w:highlight w:val="none"/>
          <w:shd w:val="clear" w:color="auto" w:fill="auto"/>
          <w:lang w:eastAsia="zh-CN"/>
        </w:rPr>
        <w:t>二</w:t>
      </w:r>
      <w:r>
        <w:rPr>
          <w:rFonts w:hint="eastAsia" w:ascii="宋体" w:hAnsi="宋体" w:cs="宋体"/>
          <w:bCs/>
          <w:color w:val="auto"/>
          <w:sz w:val="24"/>
          <w:highlight w:val="none"/>
          <w:shd w:val="clear" w:color="auto" w:fill="auto"/>
        </w:rPr>
        <w:t>、报价表</w:t>
      </w:r>
    </w:p>
    <w:p w14:paraId="7741BA7E">
      <w:pPr>
        <w:spacing w:line="360" w:lineRule="auto"/>
        <w:ind w:firstLine="472" w:firstLineChars="197"/>
        <w:rPr>
          <w:rFonts w:hint="eastAsia" w:ascii="宋体" w:hAnsi="宋体" w:cs="宋体"/>
          <w:bCs/>
          <w:color w:val="auto"/>
          <w:sz w:val="24"/>
          <w:highlight w:val="none"/>
          <w:shd w:val="clear" w:color="auto" w:fill="auto"/>
        </w:rPr>
      </w:pPr>
      <w:r>
        <w:rPr>
          <w:rFonts w:hint="eastAsia" w:ascii="宋体" w:hAnsi="宋体" w:cs="宋体"/>
          <w:bCs/>
          <w:color w:val="auto"/>
          <w:sz w:val="24"/>
          <w:highlight w:val="none"/>
          <w:shd w:val="clear" w:color="auto" w:fill="auto"/>
          <w:lang w:eastAsia="zh-CN"/>
        </w:rPr>
        <w:t>三</w:t>
      </w:r>
      <w:r>
        <w:rPr>
          <w:rFonts w:hint="eastAsia" w:ascii="宋体" w:hAnsi="宋体" w:cs="宋体"/>
          <w:bCs/>
          <w:color w:val="auto"/>
          <w:sz w:val="24"/>
          <w:highlight w:val="none"/>
          <w:shd w:val="clear" w:color="auto" w:fill="auto"/>
        </w:rPr>
        <w:t>、</w:t>
      </w:r>
      <w:r>
        <w:rPr>
          <w:rFonts w:hint="eastAsia" w:ascii="宋体" w:hAnsi="宋体" w:cs="宋体"/>
          <w:bCs/>
          <w:color w:val="auto"/>
          <w:sz w:val="24"/>
          <w:highlight w:val="none"/>
          <w:shd w:val="clear" w:color="auto" w:fill="auto"/>
          <w:lang w:eastAsia="zh-CN"/>
        </w:rPr>
        <w:t>投标</w:t>
      </w:r>
      <w:r>
        <w:rPr>
          <w:rFonts w:hint="eastAsia" w:ascii="宋体" w:hAnsi="宋体" w:cs="宋体"/>
          <w:bCs/>
          <w:color w:val="auto"/>
          <w:sz w:val="24"/>
          <w:highlight w:val="none"/>
          <w:shd w:val="clear" w:color="auto" w:fill="auto"/>
        </w:rPr>
        <w:t>承诺书</w:t>
      </w:r>
    </w:p>
    <w:p w14:paraId="16BB08E4">
      <w:pPr>
        <w:spacing w:line="360" w:lineRule="auto"/>
        <w:ind w:firstLine="480" w:firstLineChars="20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四</w:t>
      </w:r>
      <w:r>
        <w:rPr>
          <w:rFonts w:hint="eastAsia" w:ascii="宋体" w:hAnsi="宋体" w:cs="宋体"/>
          <w:color w:val="auto"/>
          <w:sz w:val="24"/>
          <w:highlight w:val="none"/>
          <w:shd w:val="clear" w:color="auto" w:fill="auto"/>
        </w:rPr>
        <w:t>、法定代表人授权书</w:t>
      </w:r>
    </w:p>
    <w:p w14:paraId="6F0BDD92">
      <w:pPr>
        <w:spacing w:line="360" w:lineRule="auto"/>
        <w:ind w:firstLine="472" w:firstLineChars="197"/>
        <w:rPr>
          <w:rFonts w:hint="eastAsia" w:ascii="宋体" w:hAnsi="宋体" w:cs="宋体"/>
          <w:bCs/>
          <w:color w:val="auto"/>
          <w:sz w:val="24"/>
          <w:highlight w:val="none"/>
          <w:shd w:val="clear" w:color="auto" w:fill="auto"/>
          <w:lang w:eastAsia="zh-CN"/>
        </w:rPr>
      </w:pPr>
      <w:r>
        <w:rPr>
          <w:rFonts w:hint="eastAsia" w:ascii="宋体" w:hAnsi="宋体" w:cs="宋体"/>
          <w:bCs/>
          <w:color w:val="auto"/>
          <w:sz w:val="24"/>
          <w:highlight w:val="none"/>
          <w:shd w:val="clear" w:color="auto" w:fill="auto"/>
          <w:lang w:eastAsia="zh-CN"/>
        </w:rPr>
        <w:t>五</w:t>
      </w:r>
      <w:r>
        <w:rPr>
          <w:rFonts w:hint="eastAsia" w:ascii="宋体" w:hAnsi="宋体" w:cs="宋体"/>
          <w:bCs/>
          <w:color w:val="auto"/>
          <w:sz w:val="24"/>
          <w:highlight w:val="none"/>
          <w:shd w:val="clear" w:color="auto" w:fill="auto"/>
        </w:rPr>
        <w:t>、</w:t>
      </w:r>
      <w:r>
        <w:rPr>
          <w:rFonts w:hint="eastAsia" w:ascii="宋体" w:hAnsi="宋体" w:cs="宋体"/>
          <w:bCs/>
          <w:color w:val="auto"/>
          <w:sz w:val="24"/>
          <w:highlight w:val="none"/>
          <w:shd w:val="clear" w:color="auto" w:fill="auto"/>
          <w:lang w:eastAsia="zh-CN"/>
        </w:rPr>
        <w:t>企</w:t>
      </w:r>
      <w:r>
        <w:rPr>
          <w:rFonts w:hint="eastAsia" w:ascii="宋体" w:hAnsi="宋体" w:eastAsia="宋体" w:cs="宋体"/>
          <w:bCs/>
          <w:color w:val="auto"/>
          <w:sz w:val="24"/>
          <w:highlight w:val="none"/>
          <w:shd w:val="clear" w:color="auto" w:fill="auto"/>
          <w:lang w:eastAsia="zh-CN"/>
        </w:rPr>
        <w:t>业资质、缴费证明、业绩证明材</w:t>
      </w:r>
      <w:r>
        <w:rPr>
          <w:rFonts w:hint="eastAsia" w:ascii="宋体" w:hAnsi="宋体" w:cs="宋体"/>
          <w:bCs/>
          <w:color w:val="auto"/>
          <w:sz w:val="24"/>
          <w:highlight w:val="none"/>
          <w:shd w:val="clear" w:color="auto" w:fill="auto"/>
          <w:lang w:eastAsia="zh-CN"/>
        </w:rPr>
        <w:t>料</w:t>
      </w:r>
    </w:p>
    <w:p w14:paraId="680476FD">
      <w:pPr>
        <w:spacing w:line="360" w:lineRule="auto"/>
        <w:ind w:firstLine="472" w:firstLineChars="197"/>
        <w:rPr>
          <w:rFonts w:hint="eastAsia" w:ascii="宋体" w:hAnsi="宋体" w:cs="宋体"/>
          <w:bCs/>
          <w:color w:val="auto"/>
          <w:sz w:val="24"/>
          <w:highlight w:val="none"/>
          <w:shd w:val="clear" w:color="auto" w:fill="auto"/>
          <w:lang w:eastAsia="zh-CN"/>
        </w:rPr>
      </w:pPr>
      <w:r>
        <w:rPr>
          <w:rFonts w:hint="eastAsia" w:ascii="宋体" w:hAnsi="宋体" w:cs="宋体"/>
          <w:bCs/>
          <w:color w:val="auto"/>
          <w:sz w:val="24"/>
          <w:highlight w:val="none"/>
          <w:shd w:val="clear" w:color="auto" w:fill="auto"/>
          <w:lang w:eastAsia="zh-CN"/>
        </w:rPr>
        <w:t>六、组织供应能力说明</w:t>
      </w:r>
    </w:p>
    <w:p w14:paraId="161346C2">
      <w:pPr>
        <w:spacing w:line="360" w:lineRule="auto"/>
        <w:ind w:firstLine="472" w:firstLineChars="197"/>
        <w:rPr>
          <w:rFonts w:hint="default" w:ascii="宋体" w:hAnsi="宋体" w:cs="宋体"/>
          <w:bCs/>
          <w:color w:val="auto"/>
          <w:sz w:val="24"/>
          <w:highlight w:val="none"/>
          <w:u w:val="none"/>
          <w:shd w:val="clear" w:color="auto" w:fill="auto"/>
          <w:lang w:val="en-US" w:eastAsia="zh-CN"/>
        </w:rPr>
      </w:pPr>
      <w:r>
        <w:rPr>
          <w:rFonts w:hint="eastAsia" w:ascii="宋体" w:hAnsi="宋体" w:cs="宋体"/>
          <w:bCs/>
          <w:color w:val="auto"/>
          <w:sz w:val="24"/>
          <w:highlight w:val="none"/>
          <w:u w:val="none"/>
          <w:shd w:val="clear" w:color="auto" w:fill="auto"/>
          <w:lang w:val="en-US" w:eastAsia="zh-CN"/>
        </w:rPr>
        <w:t>七、投标资格承诺书</w:t>
      </w:r>
    </w:p>
    <w:p w14:paraId="72687729">
      <w:pPr>
        <w:spacing w:line="360" w:lineRule="auto"/>
        <w:ind w:firstLine="472" w:firstLineChars="197"/>
        <w:rPr>
          <w:rFonts w:hint="eastAsia" w:ascii="宋体" w:hAnsi="宋体" w:cs="宋体"/>
          <w:bCs/>
          <w:color w:val="auto"/>
          <w:sz w:val="24"/>
          <w:highlight w:val="none"/>
          <w:shd w:val="clear" w:color="FFFFFF" w:fill="D9D9D9"/>
          <w:lang w:eastAsia="zh-CN"/>
        </w:rPr>
      </w:pPr>
    </w:p>
    <w:p w14:paraId="46BF02CC">
      <w:pPr>
        <w:jc w:val="center"/>
        <w:rPr>
          <w:rFonts w:hint="eastAsia" w:ascii="宋体" w:hAnsi="宋体" w:cs="宋体"/>
          <w:color w:val="auto"/>
          <w:sz w:val="24"/>
          <w:highlight w:val="none"/>
          <w:shd w:val="clear" w:color="FFFFFF" w:fill="D9D9D9"/>
        </w:rPr>
      </w:pPr>
    </w:p>
    <w:p w14:paraId="467EBEAA">
      <w:pPr>
        <w:jc w:val="center"/>
        <w:rPr>
          <w:rFonts w:hint="eastAsia" w:ascii="宋体" w:hAnsi="宋体" w:cs="宋体"/>
          <w:color w:val="auto"/>
          <w:sz w:val="24"/>
          <w:highlight w:val="none"/>
          <w:shd w:val="clear" w:color="FFFFFF" w:fill="D9D9D9"/>
        </w:rPr>
      </w:pPr>
    </w:p>
    <w:p w14:paraId="6B2BE1F5">
      <w:pPr>
        <w:jc w:val="center"/>
        <w:rPr>
          <w:rFonts w:hint="eastAsia" w:ascii="宋体" w:hAnsi="宋体" w:cs="宋体"/>
          <w:color w:val="auto"/>
          <w:sz w:val="24"/>
          <w:highlight w:val="none"/>
          <w:shd w:val="clear" w:color="FFFFFF" w:fill="D9D9D9"/>
        </w:rPr>
      </w:pPr>
    </w:p>
    <w:p w14:paraId="277D0759">
      <w:pPr>
        <w:jc w:val="center"/>
        <w:rPr>
          <w:rFonts w:hint="eastAsia" w:ascii="宋体" w:hAnsi="宋体" w:cs="宋体"/>
          <w:color w:val="auto"/>
          <w:sz w:val="24"/>
          <w:highlight w:val="none"/>
          <w:shd w:val="clear" w:color="FFFFFF" w:fill="D9D9D9"/>
        </w:rPr>
      </w:pPr>
    </w:p>
    <w:p w14:paraId="2F66B6B8">
      <w:pPr>
        <w:jc w:val="center"/>
        <w:rPr>
          <w:rFonts w:hint="eastAsia" w:ascii="宋体" w:hAnsi="宋体" w:cs="宋体"/>
          <w:color w:val="auto"/>
          <w:sz w:val="24"/>
          <w:highlight w:val="none"/>
          <w:shd w:val="clear" w:color="FFFFFF" w:fill="D9D9D9"/>
        </w:rPr>
      </w:pPr>
    </w:p>
    <w:p w14:paraId="450EF61D">
      <w:pPr>
        <w:jc w:val="center"/>
        <w:rPr>
          <w:rFonts w:hint="eastAsia" w:ascii="宋体" w:hAnsi="宋体" w:cs="宋体"/>
          <w:color w:val="auto"/>
          <w:sz w:val="24"/>
          <w:highlight w:val="none"/>
          <w:shd w:val="clear" w:color="FFFFFF" w:fill="D9D9D9"/>
        </w:rPr>
      </w:pPr>
    </w:p>
    <w:p w14:paraId="542CDC68">
      <w:pPr>
        <w:jc w:val="center"/>
        <w:rPr>
          <w:rFonts w:hint="eastAsia" w:ascii="宋体" w:hAnsi="宋体" w:cs="宋体"/>
          <w:color w:val="auto"/>
          <w:sz w:val="24"/>
          <w:highlight w:val="none"/>
          <w:shd w:val="clear" w:color="FFFFFF" w:fill="D9D9D9"/>
        </w:rPr>
      </w:pPr>
    </w:p>
    <w:p w14:paraId="6C69A041">
      <w:pPr>
        <w:jc w:val="center"/>
        <w:rPr>
          <w:rFonts w:hint="eastAsia" w:ascii="宋体" w:hAnsi="宋体" w:cs="宋体"/>
          <w:color w:val="auto"/>
          <w:sz w:val="24"/>
          <w:highlight w:val="none"/>
          <w:shd w:val="clear" w:color="FFFFFF" w:fill="D9D9D9"/>
        </w:rPr>
      </w:pPr>
    </w:p>
    <w:p w14:paraId="17D3DB77">
      <w:pPr>
        <w:jc w:val="center"/>
        <w:rPr>
          <w:rFonts w:hint="eastAsia" w:ascii="宋体" w:hAnsi="宋体" w:cs="宋体"/>
          <w:color w:val="auto"/>
          <w:sz w:val="24"/>
          <w:highlight w:val="none"/>
          <w:shd w:val="clear" w:color="FFFFFF" w:fill="D9D9D9"/>
        </w:rPr>
      </w:pPr>
    </w:p>
    <w:p w14:paraId="22AD77EB">
      <w:pPr>
        <w:jc w:val="center"/>
        <w:rPr>
          <w:rFonts w:hint="eastAsia" w:ascii="宋体" w:hAnsi="宋体" w:cs="宋体"/>
          <w:color w:val="auto"/>
          <w:sz w:val="24"/>
          <w:highlight w:val="none"/>
          <w:shd w:val="clear" w:color="FFFFFF" w:fill="D9D9D9"/>
        </w:rPr>
      </w:pPr>
    </w:p>
    <w:p w14:paraId="455B9250">
      <w:pPr>
        <w:jc w:val="center"/>
        <w:rPr>
          <w:rFonts w:hint="eastAsia" w:ascii="宋体" w:hAnsi="宋体" w:cs="宋体"/>
          <w:color w:val="auto"/>
          <w:sz w:val="24"/>
          <w:highlight w:val="none"/>
          <w:shd w:val="clear" w:color="FFFFFF" w:fill="D9D9D9"/>
        </w:rPr>
      </w:pPr>
    </w:p>
    <w:p w14:paraId="1BCBE337">
      <w:pPr>
        <w:jc w:val="center"/>
        <w:rPr>
          <w:rFonts w:hint="eastAsia" w:ascii="宋体" w:hAnsi="宋体" w:cs="宋体"/>
          <w:color w:val="auto"/>
          <w:sz w:val="24"/>
          <w:highlight w:val="none"/>
          <w:shd w:val="clear" w:color="FFFFFF" w:fill="D9D9D9"/>
        </w:rPr>
      </w:pPr>
    </w:p>
    <w:p w14:paraId="2F98849E">
      <w:pPr>
        <w:jc w:val="center"/>
        <w:rPr>
          <w:rFonts w:hint="eastAsia" w:ascii="宋体" w:hAnsi="宋体" w:cs="宋体"/>
          <w:color w:val="auto"/>
          <w:sz w:val="24"/>
          <w:highlight w:val="none"/>
          <w:shd w:val="clear" w:color="FFFFFF" w:fill="D9D9D9"/>
        </w:rPr>
      </w:pPr>
    </w:p>
    <w:p w14:paraId="1EAE86E2">
      <w:pPr>
        <w:jc w:val="center"/>
        <w:rPr>
          <w:rFonts w:hint="eastAsia" w:ascii="宋体" w:hAnsi="宋体" w:cs="宋体"/>
          <w:color w:val="auto"/>
          <w:sz w:val="24"/>
          <w:highlight w:val="none"/>
          <w:shd w:val="clear" w:color="FFFFFF" w:fill="D9D9D9"/>
        </w:rPr>
      </w:pPr>
    </w:p>
    <w:p w14:paraId="5559C5DF">
      <w:pPr>
        <w:jc w:val="center"/>
        <w:rPr>
          <w:rFonts w:hint="eastAsia" w:ascii="宋体" w:hAnsi="宋体" w:cs="宋体"/>
          <w:color w:val="auto"/>
          <w:sz w:val="24"/>
          <w:highlight w:val="none"/>
          <w:shd w:val="clear" w:color="FFFFFF" w:fill="D9D9D9"/>
        </w:rPr>
      </w:pPr>
    </w:p>
    <w:p w14:paraId="772F8780">
      <w:pPr>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FFFFFF" w:fill="D9D9D9"/>
        </w:rPr>
        <w:br w:type="page"/>
      </w:r>
      <w:r>
        <w:rPr>
          <w:rFonts w:hint="eastAsia" w:ascii="宋体" w:hAnsi="宋体" w:cs="宋体"/>
          <w:color w:val="auto"/>
          <w:sz w:val="24"/>
          <w:highlight w:val="none"/>
          <w:shd w:val="clear" w:color="auto" w:fill="auto"/>
        </w:rPr>
        <w:t>一、</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书</w:t>
      </w:r>
    </w:p>
    <w:p w14:paraId="47826D6D">
      <w:pPr>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rPr>
        <w:t>致：</w:t>
      </w:r>
      <w:r>
        <w:rPr>
          <w:rFonts w:hint="eastAsia" w:ascii="宋体" w:hAnsi="宋体" w:cs="宋体"/>
          <w:color w:val="auto"/>
          <w:sz w:val="24"/>
          <w:highlight w:val="none"/>
          <w:shd w:val="clear" w:color="auto" w:fill="auto"/>
          <w:lang w:eastAsia="zh-CN"/>
        </w:rPr>
        <w:t>凉山州现代房屋建筑集成制造有限公司</w:t>
      </w:r>
    </w:p>
    <w:p w14:paraId="73885F4F">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根据已收到的该</w:t>
      </w:r>
      <w:r>
        <w:rPr>
          <w:rFonts w:hint="eastAsia" w:ascii="宋体" w:hAnsi="宋体" w:cs="宋体"/>
          <w:color w:val="auto"/>
          <w:sz w:val="24"/>
          <w:highlight w:val="none"/>
          <w:shd w:val="clear" w:color="auto" w:fill="auto"/>
          <w:lang w:eastAsia="zh-CN"/>
        </w:rPr>
        <w:t>项目招标</w:t>
      </w:r>
      <w:r>
        <w:rPr>
          <w:rFonts w:hint="eastAsia" w:ascii="宋体" w:hAnsi="宋体" w:cs="宋体"/>
          <w:color w:val="auto"/>
          <w:sz w:val="24"/>
          <w:highlight w:val="none"/>
          <w:shd w:val="clear" w:color="auto" w:fill="auto"/>
        </w:rPr>
        <w:t>文件及所有相关资料，经研究我司愿承担贵司所需</w:t>
      </w:r>
      <w:r>
        <w:rPr>
          <w:rFonts w:hint="eastAsia" w:ascii="宋体" w:hAnsi="宋体" w:cs="宋体"/>
          <w:color w:val="auto"/>
          <w:sz w:val="24"/>
          <w:highlight w:val="none"/>
          <w:u w:val="single"/>
          <w:shd w:val="clear" w:color="auto" w:fill="auto"/>
          <w:lang w:val="en-US" w:eastAsia="zh-CN"/>
        </w:rPr>
        <w:t>商品混凝土</w:t>
      </w:r>
      <w:r>
        <w:rPr>
          <w:rFonts w:hint="eastAsia" w:ascii="宋体" w:hAnsi="宋体" w:cs="宋体"/>
          <w:color w:val="auto"/>
          <w:sz w:val="24"/>
          <w:highlight w:val="none"/>
          <w:shd w:val="clear" w:color="auto" w:fill="auto"/>
        </w:rPr>
        <w:t>的供应。具体</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内容如下：</w:t>
      </w:r>
    </w:p>
    <w:p w14:paraId="3C2F0C12">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1.对本</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文件须知的确认和意见</w:t>
      </w:r>
    </w:p>
    <w:p w14:paraId="70451D48">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1.1 是否确认本</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须知：      （</w:t>
      </w:r>
      <w:r>
        <w:rPr>
          <w:rFonts w:hint="eastAsia" w:ascii="宋体" w:hAnsi="宋体" w:cs="宋体"/>
          <w:color w:val="auto"/>
          <w:sz w:val="24"/>
          <w:highlight w:val="none"/>
          <w:shd w:val="clear" w:color="auto" w:fill="auto"/>
          <w:lang w:eastAsia="zh-CN"/>
        </w:rPr>
        <w:t>√</w:t>
      </w:r>
      <w:r>
        <w:rPr>
          <w:rFonts w:hint="eastAsia" w:ascii="宋体" w:hAnsi="宋体" w:cs="宋体"/>
          <w:color w:val="auto"/>
          <w:sz w:val="24"/>
          <w:highlight w:val="none"/>
          <w:shd w:val="clear" w:color="auto" w:fill="auto"/>
        </w:rPr>
        <w:t>）是   （  ）否</w:t>
      </w:r>
    </w:p>
    <w:p w14:paraId="445E8C5E">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1.2 如对条款有意见，请列出：</w:t>
      </w:r>
    </w:p>
    <w:p w14:paraId="2AB21DBB">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2.工期：</w:t>
      </w:r>
    </w:p>
    <w:p w14:paraId="3A69F493">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完全满足贵司根据工程进度提出的供应计划要求，按照要求的规格型号、供应进度保质保量供应所需</w:t>
      </w:r>
      <w:r>
        <w:rPr>
          <w:rFonts w:hint="eastAsia" w:ascii="宋体" w:hAnsi="宋体" w:cs="宋体"/>
          <w:color w:val="auto"/>
          <w:sz w:val="24"/>
          <w:highlight w:val="none"/>
          <w:shd w:val="clear" w:color="auto" w:fill="auto"/>
          <w:lang w:val="en-US" w:eastAsia="zh-CN"/>
        </w:rPr>
        <w:t>商品混凝土</w:t>
      </w:r>
      <w:r>
        <w:rPr>
          <w:rFonts w:hint="eastAsia" w:ascii="宋体" w:hAnsi="宋体" w:cs="宋体"/>
          <w:color w:val="auto"/>
          <w:sz w:val="24"/>
          <w:highlight w:val="none"/>
          <w:shd w:val="clear" w:color="auto" w:fill="auto"/>
        </w:rPr>
        <w:t>，并承诺对供货迟延造成的工程损失承担</w:t>
      </w:r>
      <w:r>
        <w:rPr>
          <w:rFonts w:hint="eastAsia" w:ascii="宋体" w:hAnsi="宋体" w:cs="宋体"/>
          <w:color w:val="auto"/>
          <w:sz w:val="24"/>
          <w:highlight w:val="none"/>
          <w:shd w:val="clear" w:color="auto" w:fill="auto"/>
          <w:lang w:eastAsia="zh-CN"/>
        </w:rPr>
        <w:t>相应</w:t>
      </w:r>
      <w:r>
        <w:rPr>
          <w:rFonts w:hint="eastAsia" w:ascii="宋体" w:hAnsi="宋体" w:cs="宋体"/>
          <w:color w:val="auto"/>
          <w:sz w:val="24"/>
          <w:highlight w:val="none"/>
          <w:shd w:val="clear" w:color="auto" w:fill="auto"/>
        </w:rPr>
        <w:t>责任。</w:t>
      </w:r>
    </w:p>
    <w:p w14:paraId="26F4A6A4">
      <w:pPr>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rPr>
        <w:t>3.报价：附后</w:t>
      </w:r>
      <w:r>
        <w:rPr>
          <w:rFonts w:hint="eastAsia" w:ascii="宋体" w:hAnsi="宋体" w:cs="宋体"/>
          <w:color w:val="auto"/>
          <w:sz w:val="24"/>
          <w:highlight w:val="none"/>
          <w:shd w:val="clear" w:color="auto" w:fill="auto"/>
          <w:lang w:eastAsia="zh-CN"/>
        </w:rPr>
        <w:t>。</w:t>
      </w:r>
    </w:p>
    <w:p w14:paraId="1E738E79">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4.质量：</w:t>
      </w:r>
    </w:p>
    <w:p w14:paraId="46D3BA1F">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质量达到贵司</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文件要求的标准，满足</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须知中所列的相应条件，并承诺对产品质量出现问题造成的工程损失承担</w:t>
      </w:r>
      <w:r>
        <w:rPr>
          <w:rFonts w:hint="eastAsia" w:ascii="宋体" w:hAnsi="宋体" w:cs="宋体"/>
          <w:color w:val="auto"/>
          <w:sz w:val="24"/>
          <w:highlight w:val="none"/>
          <w:shd w:val="clear" w:color="auto" w:fill="auto"/>
          <w:lang w:eastAsia="zh-CN"/>
        </w:rPr>
        <w:t>相应</w:t>
      </w:r>
      <w:r>
        <w:rPr>
          <w:rFonts w:hint="eastAsia" w:ascii="宋体" w:hAnsi="宋体" w:cs="宋体"/>
          <w:color w:val="auto"/>
          <w:sz w:val="24"/>
          <w:highlight w:val="none"/>
          <w:shd w:val="clear" w:color="auto" w:fill="auto"/>
        </w:rPr>
        <w:t xml:space="preserve">责任。                                             </w:t>
      </w:r>
    </w:p>
    <w:p w14:paraId="25FF60F2">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5.交货</w:t>
      </w:r>
    </w:p>
    <w:p w14:paraId="0F8FCE9B">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满足</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须知中所列的相应条件。</w:t>
      </w:r>
    </w:p>
    <w:p w14:paraId="254E8D82">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6.服务</w:t>
      </w:r>
    </w:p>
    <w:p w14:paraId="692E8038">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本着用户第一、服务至上的原则，</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人保证提供全面的服务。</w:t>
      </w:r>
    </w:p>
    <w:p w14:paraId="075D8DA2">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6.</w:t>
      </w:r>
      <w:r>
        <w:rPr>
          <w:rFonts w:hint="eastAsia" w:ascii="宋体" w:hAnsi="宋体" w:cs="宋体"/>
          <w:color w:val="auto"/>
          <w:sz w:val="24"/>
          <w:highlight w:val="none"/>
          <w:shd w:val="clear" w:color="auto" w:fill="auto"/>
        </w:rPr>
        <w:t>1遵守贵司及项目关于</w:t>
      </w:r>
      <w:r>
        <w:rPr>
          <w:rFonts w:hint="eastAsia" w:ascii="宋体" w:hAnsi="宋体" w:cs="宋体"/>
          <w:color w:val="auto"/>
          <w:sz w:val="24"/>
          <w:highlight w:val="none"/>
          <w:shd w:val="clear" w:color="auto" w:fill="auto"/>
          <w:lang w:eastAsia="zh-CN"/>
        </w:rPr>
        <w:t>质量、</w:t>
      </w:r>
      <w:r>
        <w:rPr>
          <w:rFonts w:hint="eastAsia" w:ascii="宋体" w:hAnsi="宋体" w:cs="宋体"/>
          <w:color w:val="auto"/>
          <w:sz w:val="24"/>
          <w:highlight w:val="none"/>
          <w:shd w:val="clear" w:color="auto" w:fill="auto"/>
        </w:rPr>
        <w:t>环保、安全等方面的ISO</w:t>
      </w:r>
      <w:r>
        <w:rPr>
          <w:rFonts w:hint="eastAsia" w:ascii="宋体" w:hAnsi="宋体" w:cs="宋体"/>
          <w:color w:val="auto"/>
          <w:sz w:val="24"/>
          <w:highlight w:val="none"/>
          <w:shd w:val="clear" w:color="auto" w:fill="auto"/>
          <w:lang w:val="en-US" w:eastAsia="zh-CN"/>
        </w:rPr>
        <w:t>9</w:t>
      </w:r>
      <w:r>
        <w:rPr>
          <w:rFonts w:hint="eastAsia" w:ascii="宋体" w:hAnsi="宋体" w:cs="宋体"/>
          <w:color w:val="auto"/>
          <w:sz w:val="24"/>
          <w:highlight w:val="none"/>
          <w:shd w:val="clear" w:color="auto" w:fill="auto"/>
        </w:rPr>
        <w:t>001、ISO14001、OHSMS18000认证有关标准之要求。</w:t>
      </w:r>
    </w:p>
    <w:p w14:paraId="6775CD9D">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6.</w:t>
      </w:r>
      <w:r>
        <w:rPr>
          <w:rFonts w:hint="eastAsia" w:ascii="宋体" w:hAnsi="宋体" w:cs="宋体"/>
          <w:color w:val="auto"/>
          <w:sz w:val="24"/>
          <w:highlight w:val="none"/>
          <w:shd w:val="clear" w:color="auto" w:fill="auto"/>
        </w:rPr>
        <w:t>2物资按要求保质保量及时送达现场，并卸至贵司指定的位置。</w:t>
      </w:r>
    </w:p>
    <w:p w14:paraId="111FE910">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6.</w:t>
      </w:r>
      <w:r>
        <w:rPr>
          <w:rFonts w:hint="eastAsia" w:ascii="宋体" w:hAnsi="宋体" w:cs="宋体"/>
          <w:color w:val="auto"/>
          <w:sz w:val="24"/>
          <w:highlight w:val="none"/>
          <w:shd w:val="clear" w:color="auto" w:fill="auto"/>
        </w:rPr>
        <w:t>3物资卸货严格符合项目要求，码放整齐。</w:t>
      </w:r>
    </w:p>
    <w:p w14:paraId="2B6595CC">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6.</w:t>
      </w:r>
      <w:r>
        <w:rPr>
          <w:rFonts w:hint="eastAsia" w:ascii="宋体" w:hAnsi="宋体" w:cs="宋体"/>
          <w:color w:val="auto"/>
          <w:sz w:val="24"/>
          <w:highlight w:val="none"/>
          <w:shd w:val="clear" w:color="auto" w:fill="auto"/>
        </w:rPr>
        <w:t>4出现问题，我司及时委派质检专业人员协同项目查明原因。</w:t>
      </w:r>
    </w:p>
    <w:p w14:paraId="78A1A6CF">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6.</w:t>
      </w:r>
      <w:r>
        <w:rPr>
          <w:rFonts w:hint="eastAsia" w:ascii="宋体" w:hAnsi="宋体" w:cs="宋体"/>
          <w:color w:val="auto"/>
          <w:sz w:val="24"/>
          <w:highlight w:val="none"/>
          <w:shd w:val="clear" w:color="auto" w:fill="auto"/>
        </w:rPr>
        <w:t>5及时将不合格物资退出场外；</w:t>
      </w:r>
    </w:p>
    <w:p w14:paraId="570C4D79">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6.</w:t>
      </w:r>
      <w:r>
        <w:rPr>
          <w:rFonts w:hint="eastAsia" w:ascii="宋体" w:hAnsi="宋体" w:cs="宋体"/>
          <w:color w:val="auto"/>
          <w:sz w:val="24"/>
          <w:highlight w:val="none"/>
          <w:shd w:val="clear" w:color="auto" w:fill="auto"/>
        </w:rPr>
        <w:t>6若贵司同意，我司将在不合格物资退场的同时提供新的物资；</w:t>
      </w:r>
    </w:p>
    <w:p w14:paraId="25FDBDC5">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6.</w:t>
      </w:r>
      <w:r>
        <w:rPr>
          <w:rFonts w:hint="eastAsia" w:ascii="宋体" w:hAnsi="宋体" w:cs="宋体"/>
          <w:color w:val="auto"/>
          <w:sz w:val="24"/>
          <w:highlight w:val="none"/>
          <w:shd w:val="clear" w:color="auto" w:fill="auto"/>
        </w:rPr>
        <w:t>7若由于不合格物资原因造成的检测费用、工程工期延迟、工程损失及其它总包方损失等问题，</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人将承担相应的经济赔偿。</w:t>
      </w:r>
    </w:p>
    <w:p w14:paraId="1E9A5696">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6.</w:t>
      </w:r>
      <w:r>
        <w:rPr>
          <w:rFonts w:hint="eastAsia" w:ascii="宋体" w:hAnsi="宋体" w:cs="宋体"/>
          <w:color w:val="auto"/>
          <w:sz w:val="24"/>
          <w:highlight w:val="none"/>
          <w:shd w:val="clear" w:color="auto" w:fill="auto"/>
        </w:rPr>
        <w:t>8.竭力满足贵司及项目提出的有关工期及材料的其他要求。</w:t>
      </w:r>
    </w:p>
    <w:p w14:paraId="7038DC07">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7.保障</w:t>
      </w:r>
    </w:p>
    <w:p w14:paraId="67358336">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7.</w:t>
      </w:r>
      <w:r>
        <w:rPr>
          <w:rFonts w:hint="eastAsia" w:ascii="宋体" w:hAnsi="宋体" w:cs="宋体"/>
          <w:color w:val="auto"/>
          <w:sz w:val="24"/>
          <w:highlight w:val="none"/>
          <w:shd w:val="clear" w:color="auto" w:fill="auto"/>
        </w:rPr>
        <w:t>1</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人将保证严格按照贵司根据工程材料需用计划提出的要求，按时完成物资的供应工作。</w:t>
      </w:r>
    </w:p>
    <w:p w14:paraId="373A6514">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7.2</w:t>
      </w:r>
      <w:r>
        <w:rPr>
          <w:rFonts w:hint="eastAsia" w:ascii="宋体" w:hAnsi="宋体" w:cs="宋体"/>
          <w:color w:val="auto"/>
          <w:sz w:val="24"/>
          <w:highlight w:val="none"/>
          <w:shd w:val="clear" w:color="auto" w:fill="auto"/>
        </w:rPr>
        <w:t>未按时供货，可由贵司自行采购，</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人将承担因此增加的一切费用，并承担由此造成的损失。</w:t>
      </w:r>
    </w:p>
    <w:p w14:paraId="79B8B77B">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7.3</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人认可贵司的材料需用可能与</w:t>
      </w:r>
      <w:r>
        <w:rPr>
          <w:rFonts w:hint="eastAsia" w:ascii="宋体" w:hAnsi="宋体" w:cs="宋体"/>
          <w:color w:val="auto"/>
          <w:sz w:val="24"/>
          <w:highlight w:val="none"/>
          <w:shd w:val="clear" w:color="auto" w:fill="auto"/>
          <w:lang w:eastAsia="zh-CN"/>
        </w:rPr>
        <w:t>中标</w:t>
      </w:r>
      <w:r>
        <w:rPr>
          <w:rFonts w:hint="eastAsia" w:ascii="宋体" w:hAnsi="宋体" w:cs="宋体"/>
          <w:color w:val="auto"/>
          <w:sz w:val="24"/>
          <w:highlight w:val="none"/>
          <w:shd w:val="clear" w:color="auto" w:fill="auto"/>
        </w:rPr>
        <w:t>时所签合同确定的数量不同，</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人认可此种数量调整，并确保不会因此种调整而影响供货时间和质量及服务水平，也不会因此提出索赔。</w:t>
      </w:r>
    </w:p>
    <w:p w14:paraId="5CA4CEC6">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8.结算方式</w:t>
      </w:r>
    </w:p>
    <w:p w14:paraId="641D80A2">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 xml:space="preserve">人愿意接受贵司以现金、银行转账以及双方协商一致同意的其他方式进行。                                                                                                         </w:t>
      </w:r>
    </w:p>
    <w:p w14:paraId="65789D16">
      <w:pP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val="en-US" w:eastAsia="zh-CN"/>
        </w:rPr>
        <w:t>9</w:t>
      </w:r>
      <w:r>
        <w:rPr>
          <w:rFonts w:hint="eastAsia" w:ascii="宋体" w:hAnsi="宋体" w:cs="宋体"/>
          <w:color w:val="auto"/>
          <w:sz w:val="24"/>
          <w:highlight w:val="none"/>
          <w:shd w:val="clear" w:color="auto" w:fill="auto"/>
        </w:rPr>
        <w:t>.本</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书一旦被</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人接纳即成为正式有效的合同文件，且本</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书连同</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人的书面接纳文件将成为约束双方的、具有法律效力的文件。</w:t>
      </w:r>
      <w:r>
        <w:rPr>
          <w:rFonts w:hint="eastAsia" w:ascii="宋体" w:hAnsi="宋体" w:cs="宋体"/>
          <w:color w:val="auto"/>
          <w:sz w:val="24"/>
          <w:highlight w:val="none"/>
          <w:shd w:val="clear" w:color="auto" w:fill="auto"/>
        </w:rPr>
        <w:tab/>
      </w:r>
      <w:r>
        <w:rPr>
          <w:rFonts w:hint="eastAsia" w:ascii="宋体" w:hAnsi="宋体" w:cs="宋体"/>
          <w:color w:val="auto"/>
          <w:sz w:val="24"/>
          <w:highlight w:val="none"/>
          <w:shd w:val="clear" w:color="auto" w:fill="auto"/>
        </w:rPr>
        <w:t xml:space="preserve">                               </w:t>
      </w:r>
    </w:p>
    <w:p w14:paraId="5DD8EDC4">
      <w:pPr>
        <w:spacing w:line="480" w:lineRule="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人（盖章）：</w:t>
      </w:r>
    </w:p>
    <w:p w14:paraId="7197AA43">
      <w:pPr>
        <w:spacing w:line="480" w:lineRule="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法 人 代 表：</w:t>
      </w:r>
    </w:p>
    <w:p w14:paraId="6079831C">
      <w:pPr>
        <w:spacing w:line="480" w:lineRule="auto"/>
        <w:rPr>
          <w:rFonts w:hint="eastAsia" w:ascii="宋体" w:hAnsi="宋体" w:cs="宋体"/>
          <w:b/>
          <w:color w:val="auto"/>
          <w:sz w:val="24"/>
          <w:highlight w:val="none"/>
          <w:shd w:val="clear" w:color="auto" w:fill="auto"/>
        </w:rPr>
      </w:pPr>
      <w:r>
        <w:rPr>
          <w:rFonts w:hint="eastAsia" w:ascii="宋体" w:hAnsi="宋体" w:cs="宋体"/>
          <w:color w:val="auto"/>
          <w:sz w:val="24"/>
          <w:highlight w:val="none"/>
          <w:shd w:val="clear" w:color="auto" w:fill="auto"/>
        </w:rPr>
        <w:t xml:space="preserve">                                                </w:t>
      </w:r>
      <w:r>
        <w:rPr>
          <w:rFonts w:hint="eastAsia" w:ascii="宋体" w:hAnsi="宋体" w:cs="宋体"/>
          <w:color w:val="auto"/>
          <w:sz w:val="24"/>
          <w:highlight w:val="none"/>
          <w:shd w:val="clear" w:color="auto" w:fill="auto"/>
          <w:lang w:val="en-US" w:eastAsia="zh-CN"/>
        </w:rPr>
        <w:t xml:space="preserve">    </w:t>
      </w:r>
      <w:r>
        <w:rPr>
          <w:rFonts w:hint="eastAsia" w:ascii="宋体" w:hAnsi="宋体" w:cs="宋体"/>
          <w:color w:val="auto"/>
          <w:sz w:val="24"/>
          <w:highlight w:val="none"/>
          <w:shd w:val="clear" w:color="auto" w:fill="auto"/>
        </w:rPr>
        <w:t xml:space="preserve">年      月     </w:t>
      </w:r>
      <w:r>
        <w:rPr>
          <w:rFonts w:hint="eastAsia" w:ascii="宋体" w:hAnsi="宋体" w:cs="宋体"/>
          <w:color w:val="auto"/>
          <w:sz w:val="24"/>
          <w:highlight w:val="none"/>
          <w:shd w:val="clear" w:color="auto" w:fill="auto"/>
          <w:lang w:val="en-US" w:eastAsia="zh-CN"/>
        </w:rPr>
        <w:t xml:space="preserve"> 日</w:t>
      </w:r>
    </w:p>
    <w:p w14:paraId="56FBDA9A">
      <w:pPr>
        <w:rPr>
          <w:rFonts w:hint="eastAsia" w:ascii="宋体" w:hAnsi="宋体" w:cs="宋体"/>
          <w:b/>
          <w:color w:val="auto"/>
          <w:sz w:val="24"/>
          <w:highlight w:val="none"/>
          <w:shd w:val="clear" w:color="auto" w:fill="auto"/>
        </w:rPr>
        <w:sectPr>
          <w:headerReference r:id="rId3" w:type="default"/>
          <w:footerReference r:id="rId4" w:type="default"/>
          <w:footerReference r:id="rId5" w:type="even"/>
          <w:pgSz w:w="11906" w:h="16838"/>
          <w:pgMar w:top="1134" w:right="1134" w:bottom="1134" w:left="1134" w:header="851" w:footer="851" w:gutter="0"/>
          <w:pgNumType w:start="1"/>
          <w:cols w:space="720" w:num="1"/>
          <w:docGrid w:type="lines" w:linePitch="312" w:charSpace="0"/>
        </w:sectPr>
      </w:pPr>
    </w:p>
    <w:p w14:paraId="3CC3CABC">
      <w:pPr>
        <w:rPr>
          <w:rFonts w:hint="eastAsia" w:ascii="宋体" w:hAnsi="宋体" w:cs="宋体"/>
          <w:b/>
          <w:color w:val="auto"/>
          <w:sz w:val="24"/>
          <w:highlight w:val="none"/>
          <w:shd w:val="clear" w:color="auto" w:fill="auto"/>
        </w:rPr>
      </w:pPr>
      <w:r>
        <w:rPr>
          <w:rFonts w:hint="eastAsia" w:ascii="宋体" w:hAnsi="宋体" w:cs="宋体"/>
          <w:b/>
          <w:color w:val="auto"/>
          <w:sz w:val="24"/>
          <w:highlight w:val="none"/>
          <w:shd w:val="clear" w:color="auto" w:fill="auto"/>
          <w:lang w:eastAsia="zh-CN"/>
        </w:rPr>
        <w:t>二、报价表</w:t>
      </w:r>
      <w:r>
        <w:rPr>
          <w:rFonts w:hint="eastAsia" w:ascii="宋体" w:hAnsi="宋体" w:cs="宋体"/>
          <w:b/>
          <w:color w:val="auto"/>
          <w:sz w:val="24"/>
          <w:highlight w:val="none"/>
          <w:shd w:val="clear" w:color="auto" w:fill="auto"/>
          <w:lang w:val="en-US" w:eastAsia="zh-CN"/>
        </w:rPr>
        <w:t>一：</w:t>
      </w:r>
    </w:p>
    <w:p w14:paraId="665B20F1">
      <w:pPr>
        <w:ind w:firstLine="579"/>
        <w:jc w:val="center"/>
        <w:rPr>
          <w:rFonts w:eastAsia="仿宋_GB2312"/>
          <w:color w:val="auto"/>
          <w:w w:val="99"/>
          <w:kern w:val="0"/>
          <w:sz w:val="30"/>
          <w:szCs w:val="30"/>
          <w:highlight w:val="none"/>
          <w:shd w:val="clear" w:color="auto" w:fill="auto"/>
        </w:rPr>
      </w:pPr>
      <w:r>
        <w:rPr>
          <w:rFonts w:hint="eastAsia" w:eastAsia="仿宋_GB2312"/>
          <w:color w:val="auto"/>
          <w:w w:val="99"/>
          <w:kern w:val="0"/>
          <w:sz w:val="30"/>
          <w:szCs w:val="30"/>
          <w:highlight w:val="none"/>
          <w:shd w:val="clear" w:color="auto" w:fill="auto"/>
          <w:lang w:eastAsia="zh-CN"/>
        </w:rPr>
        <w:t>投标</w:t>
      </w:r>
      <w:r>
        <w:rPr>
          <w:rFonts w:hint="eastAsia" w:eastAsia="仿宋_GB2312"/>
          <w:color w:val="auto"/>
          <w:w w:val="99"/>
          <w:kern w:val="0"/>
          <w:sz w:val="30"/>
          <w:szCs w:val="30"/>
          <w:highlight w:val="none"/>
          <w:shd w:val="clear" w:color="auto" w:fill="auto"/>
        </w:rPr>
        <w:t>报价表</w:t>
      </w:r>
    </w:p>
    <w:p w14:paraId="79CF2369">
      <w:pPr>
        <w:spacing w:line="440" w:lineRule="exact"/>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项目编号：</w:t>
      </w:r>
    </w:p>
    <w:p w14:paraId="061EFD8A">
      <w:pPr>
        <w:spacing w:line="440" w:lineRule="exact"/>
        <w:jc w:val="left"/>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项目名称：凉山州现代房屋建筑集成制造有限公司</w:t>
      </w:r>
      <w:r>
        <w:rPr>
          <w:rFonts w:hint="eastAsia"/>
          <w:color w:val="auto"/>
          <w:sz w:val="24"/>
          <w:szCs w:val="24"/>
          <w:highlight w:val="none"/>
          <w:u w:val="single"/>
          <w:shd w:val="clear" w:color="auto" w:fill="auto"/>
          <w:lang w:eastAsia="zh-CN"/>
        </w:rPr>
        <w:t>甘洛县河东幼儿园建设项目商品混凝土采购</w:t>
      </w:r>
      <w:r>
        <w:rPr>
          <w:rFonts w:hint="eastAsia" w:ascii="宋体" w:hAnsi="宋体" w:eastAsia="宋体" w:cs="宋体"/>
          <w:color w:val="auto"/>
          <w:sz w:val="24"/>
          <w:highlight w:val="none"/>
          <w:shd w:val="clear" w:color="auto" w:fill="auto"/>
        </w:rPr>
        <w:t>项目</w:t>
      </w:r>
    </w:p>
    <w:tbl>
      <w:tblPr>
        <w:tblStyle w:val="9"/>
        <w:tblpPr w:leftFromText="180" w:rightFromText="180" w:vertAnchor="text" w:horzAnchor="page" w:tblpX="773" w:tblpY="79"/>
        <w:tblOverlap w:val="never"/>
        <w:tblW w:w="156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0"/>
        <w:gridCol w:w="1631"/>
        <w:gridCol w:w="1617"/>
        <w:gridCol w:w="1718"/>
        <w:gridCol w:w="1908"/>
        <w:gridCol w:w="2359"/>
        <w:gridCol w:w="3059"/>
        <w:gridCol w:w="2082"/>
      </w:tblGrid>
      <w:tr w14:paraId="69013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7" w:hRule="atLeast"/>
        </w:trPr>
        <w:tc>
          <w:tcPr>
            <w:tcW w:w="1310" w:type="dxa"/>
            <w:noWrap w:val="0"/>
            <w:vAlign w:val="center"/>
          </w:tcPr>
          <w:p w14:paraId="6F15FF23">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shd w:val="clear" w:color="auto" w:fill="auto"/>
              </w:rPr>
            </w:pPr>
            <w:r>
              <w:rPr>
                <w:rFonts w:hint="eastAsia" w:ascii="宋体" w:hAnsi="宋体" w:eastAsia="宋体" w:cs="宋体"/>
                <w:i w:val="0"/>
                <w:iCs w:val="0"/>
                <w:color w:val="auto"/>
                <w:kern w:val="0"/>
                <w:sz w:val="21"/>
                <w:szCs w:val="21"/>
                <w:highlight w:val="none"/>
                <w:u w:val="none"/>
                <w:shd w:val="clear" w:color="auto" w:fill="auto"/>
                <w:lang w:val="en-US" w:eastAsia="zh-CN" w:bidi="ar"/>
              </w:rPr>
              <w:t>序号</w:t>
            </w:r>
          </w:p>
        </w:tc>
        <w:tc>
          <w:tcPr>
            <w:tcW w:w="1631" w:type="dxa"/>
            <w:noWrap w:val="0"/>
            <w:vAlign w:val="center"/>
          </w:tcPr>
          <w:p w14:paraId="58FEC9E0">
            <w:pPr>
              <w:spacing w:line="44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名称</w:t>
            </w:r>
          </w:p>
        </w:tc>
        <w:tc>
          <w:tcPr>
            <w:tcW w:w="1617" w:type="dxa"/>
            <w:noWrap w:val="0"/>
            <w:vAlign w:val="center"/>
          </w:tcPr>
          <w:p w14:paraId="38FF1E3D">
            <w:pPr>
              <w:spacing w:line="44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规格</w:t>
            </w:r>
          </w:p>
        </w:tc>
        <w:tc>
          <w:tcPr>
            <w:tcW w:w="1718" w:type="dxa"/>
            <w:noWrap w:val="0"/>
            <w:vAlign w:val="center"/>
          </w:tcPr>
          <w:p w14:paraId="7194ABC9">
            <w:pPr>
              <w:spacing w:line="44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单位</w:t>
            </w:r>
          </w:p>
        </w:tc>
        <w:tc>
          <w:tcPr>
            <w:tcW w:w="1908" w:type="dxa"/>
            <w:noWrap w:val="0"/>
            <w:vAlign w:val="center"/>
          </w:tcPr>
          <w:p w14:paraId="38A51499">
            <w:pPr>
              <w:spacing w:line="44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数量</w:t>
            </w:r>
          </w:p>
        </w:tc>
        <w:tc>
          <w:tcPr>
            <w:tcW w:w="2359" w:type="dxa"/>
            <w:noWrap w:val="0"/>
            <w:vAlign w:val="center"/>
          </w:tcPr>
          <w:p w14:paraId="68A4425C">
            <w:pPr>
              <w:spacing w:line="44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综合单价（元/m3）</w:t>
            </w:r>
          </w:p>
        </w:tc>
        <w:tc>
          <w:tcPr>
            <w:tcW w:w="3059" w:type="dxa"/>
            <w:noWrap w:val="0"/>
            <w:vAlign w:val="center"/>
          </w:tcPr>
          <w:p w14:paraId="3F99441D">
            <w:pPr>
              <w:spacing w:line="44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总金额（元）</w:t>
            </w:r>
          </w:p>
        </w:tc>
        <w:tc>
          <w:tcPr>
            <w:tcW w:w="2082" w:type="dxa"/>
            <w:noWrap w:val="0"/>
            <w:vAlign w:val="center"/>
          </w:tcPr>
          <w:p w14:paraId="3B3E1487">
            <w:pPr>
              <w:spacing w:line="440" w:lineRule="exact"/>
              <w:jc w:val="center"/>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备注</w:t>
            </w:r>
          </w:p>
        </w:tc>
      </w:tr>
      <w:tr w14:paraId="2FC75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473F9598">
            <w:pPr>
              <w:keepNext w:val="0"/>
              <w:keepLines w:val="0"/>
              <w:widowControl/>
              <w:suppressLineNumbers w:val="0"/>
              <w:jc w:val="center"/>
              <w:textAlignment w:val="center"/>
              <w:rPr>
                <w:rFonts w:hint="eastAsia" w:ascii="宋体" w:hAnsi="宋体" w:eastAsia="宋体" w:cs="宋体"/>
                <w:color w:val="auto"/>
                <w:kern w:val="0"/>
                <w:sz w:val="21"/>
                <w:szCs w:val="21"/>
                <w:highlight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1</w:t>
            </w:r>
          </w:p>
        </w:tc>
        <w:tc>
          <w:tcPr>
            <w:tcW w:w="1631" w:type="dxa"/>
            <w:noWrap w:val="0"/>
            <w:vAlign w:val="center"/>
          </w:tcPr>
          <w:p w14:paraId="53B946E7">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商品混凝土</w:t>
            </w:r>
          </w:p>
        </w:tc>
        <w:tc>
          <w:tcPr>
            <w:tcW w:w="1617" w:type="dxa"/>
            <w:noWrap w:val="0"/>
            <w:vAlign w:val="center"/>
          </w:tcPr>
          <w:p w14:paraId="0EF0087D">
            <w:pPr>
              <w:keepNext w:val="0"/>
              <w:keepLines w:val="0"/>
              <w:widowControl/>
              <w:suppressLineNumbers w:val="0"/>
              <w:jc w:val="left"/>
              <w:textAlignment w:val="center"/>
              <w:rPr>
                <w:rFonts w:hint="eastAsia" w:ascii="宋体" w:hAnsi="宋体" w:eastAsia="宋体" w:cs="宋体"/>
                <w:i w:val="0"/>
                <w:iCs w:val="0"/>
                <w:color w:val="auto"/>
                <w:kern w:val="2"/>
                <w:sz w:val="20"/>
                <w:szCs w:val="20"/>
                <w:highlight w:val="none"/>
                <w:u w:val="none"/>
                <w:shd w:val="clear" w:color="auto" w:fill="auto"/>
                <w:lang w:val="en-US" w:eastAsia="zh-CN" w:bidi="ar-SA"/>
              </w:rPr>
            </w:pPr>
            <w:r>
              <w:rPr>
                <w:rFonts w:hint="eastAsia" w:ascii="宋体" w:hAnsi="宋体" w:eastAsia="宋体" w:cs="宋体"/>
                <w:i w:val="0"/>
                <w:iCs w:val="0"/>
                <w:color w:val="auto"/>
                <w:kern w:val="0"/>
                <w:sz w:val="20"/>
                <w:szCs w:val="20"/>
                <w:highlight w:val="none"/>
                <w:u w:val="none"/>
                <w:shd w:val="clear" w:color="auto" w:fill="auto"/>
                <w:lang w:val="en-US" w:eastAsia="zh-CN" w:bidi="ar"/>
              </w:rPr>
              <w:t xml:space="preserve"> C20</w:t>
            </w:r>
          </w:p>
        </w:tc>
        <w:tc>
          <w:tcPr>
            <w:tcW w:w="1718" w:type="dxa"/>
            <w:noWrap w:val="0"/>
            <w:vAlign w:val="center"/>
          </w:tcPr>
          <w:p w14:paraId="2AC35896">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i w:val="0"/>
                <w:iCs w:val="0"/>
                <w:color w:val="auto"/>
                <w:kern w:val="0"/>
                <w:sz w:val="20"/>
                <w:szCs w:val="20"/>
                <w:highlight w:val="none"/>
                <w:u w:val="none"/>
                <w:shd w:val="clear" w:color="auto" w:fill="auto"/>
                <w:lang w:val="en-US" w:eastAsia="zh-CN" w:bidi="ar"/>
              </w:rPr>
              <w:t>m3</w:t>
            </w:r>
          </w:p>
        </w:tc>
        <w:tc>
          <w:tcPr>
            <w:tcW w:w="1908" w:type="dxa"/>
            <w:noWrap w:val="0"/>
            <w:vAlign w:val="center"/>
          </w:tcPr>
          <w:p w14:paraId="67C63507">
            <w:pPr>
              <w:keepNext w:val="0"/>
              <w:keepLines w:val="0"/>
              <w:widowControl/>
              <w:suppressLineNumbers w:val="0"/>
              <w:jc w:val="center"/>
              <w:textAlignment w:val="center"/>
              <w:rPr>
                <w:rFonts w:hint="default" w:ascii="宋体" w:hAnsi="宋体" w:eastAsia="宋体" w:cs="宋体"/>
                <w:b w:val="0"/>
                <w:bCs w:val="0"/>
                <w:color w:val="auto"/>
                <w:sz w:val="21"/>
                <w:szCs w:val="21"/>
                <w:highlight w:val="none"/>
                <w:shd w:val="clear" w:color="auto" w:fill="auto"/>
                <w:lang w:val="en-US" w:eastAsia="zh-CN"/>
              </w:rPr>
            </w:pPr>
            <w:r>
              <w:rPr>
                <w:rFonts w:hint="eastAsia" w:ascii="等线" w:hAnsi="等线" w:eastAsia="等线" w:cs="等线"/>
                <w:i w:val="0"/>
                <w:iCs w:val="0"/>
                <w:color w:val="auto"/>
                <w:kern w:val="0"/>
                <w:sz w:val="20"/>
                <w:szCs w:val="20"/>
                <w:highlight w:val="none"/>
                <w:u w:val="none"/>
                <w:shd w:val="clear" w:color="auto" w:fill="auto"/>
                <w:lang w:val="en-US" w:eastAsia="zh-CN" w:bidi="ar"/>
              </w:rPr>
              <w:t>610</w:t>
            </w:r>
          </w:p>
        </w:tc>
        <w:tc>
          <w:tcPr>
            <w:tcW w:w="2359" w:type="dxa"/>
            <w:noWrap w:val="0"/>
            <w:vAlign w:val="center"/>
          </w:tcPr>
          <w:p w14:paraId="6A34BA12">
            <w:pPr>
              <w:jc w:val="center"/>
              <w:rPr>
                <w:rFonts w:hint="eastAsia" w:ascii="宋体" w:hAnsi="宋体" w:eastAsia="宋体" w:cs="宋体"/>
                <w:b w:val="0"/>
                <w:bCs w:val="0"/>
                <w:color w:val="auto"/>
                <w:sz w:val="21"/>
                <w:szCs w:val="21"/>
                <w:highlight w:val="none"/>
                <w:shd w:val="clear" w:color="auto" w:fill="auto"/>
                <w:lang w:val="en-US" w:eastAsia="zh-CN"/>
              </w:rPr>
            </w:pPr>
          </w:p>
        </w:tc>
        <w:tc>
          <w:tcPr>
            <w:tcW w:w="3059" w:type="dxa"/>
            <w:noWrap w:val="0"/>
            <w:vAlign w:val="center"/>
          </w:tcPr>
          <w:p w14:paraId="642565B2">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0"/>
                <w:sz w:val="21"/>
                <w:szCs w:val="21"/>
                <w:highlight w:val="none"/>
                <w:shd w:val="clear" w:color="auto" w:fill="auto"/>
                <w:lang w:eastAsia="zh-CN"/>
              </w:rPr>
            </w:pPr>
          </w:p>
        </w:tc>
        <w:tc>
          <w:tcPr>
            <w:tcW w:w="2082" w:type="dxa"/>
            <w:noWrap w:val="0"/>
            <w:vAlign w:val="center"/>
          </w:tcPr>
          <w:p w14:paraId="77EBA446">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shd w:val="clear" w:color="auto" w:fill="auto"/>
              </w:rPr>
            </w:pPr>
          </w:p>
        </w:tc>
      </w:tr>
      <w:tr w14:paraId="60A88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7970257B">
            <w:pPr>
              <w:keepNext w:val="0"/>
              <w:keepLines w:val="0"/>
              <w:widowControl/>
              <w:suppressLineNumbers w:val="0"/>
              <w:jc w:val="center"/>
              <w:textAlignment w:val="center"/>
              <w:rPr>
                <w:rFonts w:hint="eastAsia" w:ascii="宋体" w:hAnsi="宋体" w:eastAsia="宋体" w:cs="宋体"/>
                <w:color w:val="auto"/>
                <w:kern w:val="0"/>
                <w:sz w:val="21"/>
                <w:szCs w:val="21"/>
                <w:highlight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2</w:t>
            </w:r>
          </w:p>
        </w:tc>
        <w:tc>
          <w:tcPr>
            <w:tcW w:w="1631" w:type="dxa"/>
            <w:noWrap w:val="0"/>
            <w:vAlign w:val="center"/>
          </w:tcPr>
          <w:p w14:paraId="40C7B769">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商品混凝土</w:t>
            </w:r>
          </w:p>
        </w:tc>
        <w:tc>
          <w:tcPr>
            <w:tcW w:w="1617" w:type="dxa"/>
            <w:noWrap w:val="0"/>
            <w:vAlign w:val="center"/>
          </w:tcPr>
          <w:p w14:paraId="3E79B9F8">
            <w:pPr>
              <w:keepNext w:val="0"/>
              <w:keepLines w:val="0"/>
              <w:widowControl/>
              <w:suppressLineNumbers w:val="0"/>
              <w:jc w:val="left"/>
              <w:textAlignment w:val="center"/>
              <w:rPr>
                <w:rFonts w:hint="eastAsia" w:ascii="宋体" w:hAnsi="宋体" w:eastAsia="宋体" w:cs="宋体"/>
                <w:i w:val="0"/>
                <w:iCs w:val="0"/>
                <w:color w:val="auto"/>
                <w:kern w:val="2"/>
                <w:sz w:val="20"/>
                <w:szCs w:val="20"/>
                <w:highlight w:val="none"/>
                <w:u w:val="none"/>
                <w:shd w:val="clear" w:color="auto" w:fill="auto"/>
                <w:lang w:val="en-US" w:eastAsia="zh-CN" w:bidi="ar-SA"/>
              </w:rPr>
            </w:pPr>
            <w:r>
              <w:rPr>
                <w:rFonts w:hint="eastAsia" w:ascii="宋体" w:hAnsi="宋体" w:eastAsia="宋体" w:cs="宋体"/>
                <w:i w:val="0"/>
                <w:iCs w:val="0"/>
                <w:color w:val="auto"/>
                <w:kern w:val="0"/>
                <w:sz w:val="20"/>
                <w:szCs w:val="20"/>
                <w:highlight w:val="none"/>
                <w:u w:val="none"/>
                <w:shd w:val="clear" w:color="auto" w:fill="auto"/>
                <w:lang w:val="en-US" w:eastAsia="zh-CN" w:bidi="ar"/>
              </w:rPr>
              <w:t>C20细石</w:t>
            </w:r>
          </w:p>
        </w:tc>
        <w:tc>
          <w:tcPr>
            <w:tcW w:w="1718" w:type="dxa"/>
            <w:noWrap w:val="0"/>
            <w:vAlign w:val="center"/>
          </w:tcPr>
          <w:p w14:paraId="159EFEB2">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i w:val="0"/>
                <w:iCs w:val="0"/>
                <w:color w:val="auto"/>
                <w:kern w:val="0"/>
                <w:sz w:val="20"/>
                <w:szCs w:val="20"/>
                <w:highlight w:val="none"/>
                <w:u w:val="none"/>
                <w:shd w:val="clear" w:color="auto" w:fill="auto"/>
                <w:lang w:val="en-US" w:eastAsia="zh-CN" w:bidi="ar"/>
              </w:rPr>
              <w:t>m3</w:t>
            </w:r>
          </w:p>
        </w:tc>
        <w:tc>
          <w:tcPr>
            <w:tcW w:w="1908" w:type="dxa"/>
            <w:noWrap w:val="0"/>
            <w:vAlign w:val="center"/>
          </w:tcPr>
          <w:p w14:paraId="6E0880C4">
            <w:pPr>
              <w:keepNext w:val="0"/>
              <w:keepLines w:val="0"/>
              <w:widowControl/>
              <w:suppressLineNumbers w:val="0"/>
              <w:jc w:val="center"/>
              <w:textAlignment w:val="center"/>
              <w:rPr>
                <w:rFonts w:hint="default" w:ascii="宋体" w:hAnsi="宋体" w:eastAsia="宋体" w:cs="宋体"/>
                <w:b w:val="0"/>
                <w:bCs w:val="0"/>
                <w:color w:val="auto"/>
                <w:sz w:val="21"/>
                <w:szCs w:val="21"/>
                <w:highlight w:val="none"/>
                <w:shd w:val="clear" w:color="auto" w:fill="auto"/>
                <w:lang w:val="en-US" w:eastAsia="zh-CN"/>
              </w:rPr>
            </w:pPr>
            <w:r>
              <w:rPr>
                <w:rFonts w:hint="eastAsia" w:ascii="等线" w:hAnsi="等线" w:eastAsia="等线" w:cs="等线"/>
                <w:i w:val="0"/>
                <w:iCs w:val="0"/>
                <w:color w:val="auto"/>
                <w:kern w:val="0"/>
                <w:sz w:val="20"/>
                <w:szCs w:val="20"/>
                <w:highlight w:val="none"/>
                <w:u w:val="none"/>
                <w:shd w:val="clear" w:color="auto" w:fill="auto"/>
                <w:lang w:val="en-US" w:eastAsia="zh-CN" w:bidi="ar"/>
              </w:rPr>
              <w:t>200</w:t>
            </w:r>
          </w:p>
        </w:tc>
        <w:tc>
          <w:tcPr>
            <w:tcW w:w="2359" w:type="dxa"/>
            <w:noWrap w:val="0"/>
            <w:vAlign w:val="center"/>
          </w:tcPr>
          <w:p w14:paraId="18E5884F">
            <w:pPr>
              <w:jc w:val="center"/>
              <w:rPr>
                <w:rFonts w:hint="eastAsia" w:ascii="宋体" w:hAnsi="宋体" w:eastAsia="宋体" w:cs="宋体"/>
                <w:b w:val="0"/>
                <w:bCs w:val="0"/>
                <w:color w:val="auto"/>
                <w:sz w:val="21"/>
                <w:szCs w:val="21"/>
                <w:highlight w:val="none"/>
                <w:shd w:val="clear" w:color="auto" w:fill="auto"/>
                <w:lang w:val="en-US" w:eastAsia="zh-CN"/>
              </w:rPr>
            </w:pPr>
          </w:p>
        </w:tc>
        <w:tc>
          <w:tcPr>
            <w:tcW w:w="3059" w:type="dxa"/>
            <w:noWrap w:val="0"/>
            <w:vAlign w:val="center"/>
          </w:tcPr>
          <w:p w14:paraId="618FD4F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0"/>
                <w:sz w:val="21"/>
                <w:szCs w:val="21"/>
                <w:highlight w:val="none"/>
                <w:shd w:val="clear" w:color="auto" w:fill="auto"/>
                <w:lang w:eastAsia="zh-CN"/>
              </w:rPr>
            </w:pPr>
          </w:p>
        </w:tc>
        <w:tc>
          <w:tcPr>
            <w:tcW w:w="2082" w:type="dxa"/>
            <w:noWrap w:val="0"/>
            <w:vAlign w:val="center"/>
          </w:tcPr>
          <w:p w14:paraId="5652FA49">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shd w:val="clear" w:color="auto" w:fill="auto"/>
              </w:rPr>
            </w:pPr>
          </w:p>
        </w:tc>
      </w:tr>
      <w:tr w14:paraId="1BAF0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66ED75AB">
            <w:pPr>
              <w:keepNext w:val="0"/>
              <w:keepLines w:val="0"/>
              <w:widowControl/>
              <w:suppressLineNumbers w:val="0"/>
              <w:jc w:val="center"/>
              <w:textAlignment w:val="center"/>
              <w:rPr>
                <w:rFonts w:hint="eastAsia" w:ascii="宋体" w:hAnsi="宋体" w:eastAsia="宋体" w:cs="宋体"/>
                <w:color w:val="auto"/>
                <w:kern w:val="0"/>
                <w:sz w:val="21"/>
                <w:szCs w:val="21"/>
                <w:highlight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3</w:t>
            </w:r>
          </w:p>
        </w:tc>
        <w:tc>
          <w:tcPr>
            <w:tcW w:w="1631" w:type="dxa"/>
            <w:noWrap w:val="0"/>
            <w:vAlign w:val="center"/>
          </w:tcPr>
          <w:p w14:paraId="2242E071">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商品混凝土</w:t>
            </w:r>
          </w:p>
        </w:tc>
        <w:tc>
          <w:tcPr>
            <w:tcW w:w="1617" w:type="dxa"/>
            <w:noWrap w:val="0"/>
            <w:vAlign w:val="center"/>
          </w:tcPr>
          <w:p w14:paraId="1ECE1609">
            <w:pPr>
              <w:keepNext w:val="0"/>
              <w:keepLines w:val="0"/>
              <w:widowControl/>
              <w:suppressLineNumbers w:val="0"/>
              <w:jc w:val="left"/>
              <w:textAlignment w:val="center"/>
              <w:rPr>
                <w:rFonts w:hint="eastAsia" w:ascii="宋体" w:hAnsi="宋体" w:eastAsia="宋体" w:cs="宋体"/>
                <w:i w:val="0"/>
                <w:iCs w:val="0"/>
                <w:color w:val="auto"/>
                <w:kern w:val="2"/>
                <w:sz w:val="20"/>
                <w:szCs w:val="20"/>
                <w:highlight w:val="none"/>
                <w:u w:val="none"/>
                <w:shd w:val="clear" w:color="auto" w:fill="auto"/>
                <w:lang w:val="en-US" w:eastAsia="zh-CN" w:bidi="ar-SA"/>
              </w:rPr>
            </w:pPr>
            <w:r>
              <w:rPr>
                <w:rFonts w:hint="eastAsia" w:ascii="宋体" w:hAnsi="宋体" w:eastAsia="宋体" w:cs="宋体"/>
                <w:i w:val="0"/>
                <w:iCs w:val="0"/>
                <w:color w:val="auto"/>
                <w:kern w:val="0"/>
                <w:sz w:val="20"/>
                <w:szCs w:val="20"/>
                <w:highlight w:val="none"/>
                <w:u w:val="none"/>
                <w:shd w:val="clear" w:color="auto" w:fill="auto"/>
                <w:lang w:val="en-US" w:eastAsia="zh-CN" w:bidi="ar"/>
              </w:rPr>
              <w:t xml:space="preserve"> C25</w:t>
            </w:r>
          </w:p>
        </w:tc>
        <w:tc>
          <w:tcPr>
            <w:tcW w:w="1718" w:type="dxa"/>
            <w:noWrap w:val="0"/>
            <w:vAlign w:val="center"/>
          </w:tcPr>
          <w:p w14:paraId="1E30EE27">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i w:val="0"/>
                <w:iCs w:val="0"/>
                <w:color w:val="auto"/>
                <w:kern w:val="0"/>
                <w:sz w:val="20"/>
                <w:szCs w:val="20"/>
                <w:highlight w:val="none"/>
                <w:u w:val="none"/>
                <w:shd w:val="clear" w:color="auto" w:fill="auto"/>
                <w:lang w:val="en-US" w:eastAsia="zh-CN" w:bidi="ar"/>
              </w:rPr>
              <w:t>m3</w:t>
            </w:r>
          </w:p>
        </w:tc>
        <w:tc>
          <w:tcPr>
            <w:tcW w:w="1908" w:type="dxa"/>
            <w:noWrap w:val="0"/>
            <w:vAlign w:val="center"/>
          </w:tcPr>
          <w:p w14:paraId="7B028967">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等线" w:hAnsi="等线" w:eastAsia="等线" w:cs="等线"/>
                <w:i w:val="0"/>
                <w:iCs w:val="0"/>
                <w:color w:val="auto"/>
                <w:kern w:val="0"/>
                <w:sz w:val="20"/>
                <w:szCs w:val="20"/>
                <w:highlight w:val="none"/>
                <w:u w:val="none"/>
                <w:shd w:val="clear" w:color="auto" w:fill="auto"/>
                <w:lang w:val="en-US" w:eastAsia="zh-CN" w:bidi="ar"/>
              </w:rPr>
              <w:t xml:space="preserve">185 </w:t>
            </w:r>
          </w:p>
        </w:tc>
        <w:tc>
          <w:tcPr>
            <w:tcW w:w="2359" w:type="dxa"/>
            <w:noWrap w:val="0"/>
            <w:vAlign w:val="center"/>
          </w:tcPr>
          <w:p w14:paraId="43AAC136">
            <w:pPr>
              <w:jc w:val="center"/>
              <w:rPr>
                <w:rFonts w:hint="eastAsia" w:ascii="宋体" w:hAnsi="宋体" w:eastAsia="宋体" w:cs="宋体"/>
                <w:b w:val="0"/>
                <w:bCs w:val="0"/>
                <w:color w:val="auto"/>
                <w:sz w:val="21"/>
                <w:szCs w:val="21"/>
                <w:highlight w:val="none"/>
                <w:shd w:val="clear" w:color="auto" w:fill="auto"/>
                <w:lang w:val="en-US" w:eastAsia="zh-CN"/>
              </w:rPr>
            </w:pPr>
          </w:p>
        </w:tc>
        <w:tc>
          <w:tcPr>
            <w:tcW w:w="3059" w:type="dxa"/>
            <w:noWrap w:val="0"/>
            <w:vAlign w:val="center"/>
          </w:tcPr>
          <w:p w14:paraId="0CA7CDB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0"/>
                <w:sz w:val="21"/>
                <w:szCs w:val="21"/>
                <w:highlight w:val="none"/>
                <w:shd w:val="clear" w:color="auto" w:fill="auto"/>
                <w:lang w:eastAsia="zh-CN"/>
              </w:rPr>
            </w:pPr>
          </w:p>
        </w:tc>
        <w:tc>
          <w:tcPr>
            <w:tcW w:w="2082" w:type="dxa"/>
            <w:noWrap w:val="0"/>
            <w:vAlign w:val="center"/>
          </w:tcPr>
          <w:p w14:paraId="5410A138">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shd w:val="clear" w:color="auto" w:fill="auto"/>
              </w:rPr>
            </w:pPr>
          </w:p>
        </w:tc>
      </w:tr>
      <w:tr w14:paraId="741B26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6F8B696A">
            <w:pPr>
              <w:keepNext w:val="0"/>
              <w:keepLines w:val="0"/>
              <w:widowControl/>
              <w:suppressLineNumbers w:val="0"/>
              <w:jc w:val="center"/>
              <w:textAlignment w:val="center"/>
              <w:rPr>
                <w:rFonts w:hint="eastAsia" w:ascii="宋体" w:hAnsi="宋体" w:eastAsia="宋体" w:cs="宋体"/>
                <w:color w:val="auto"/>
                <w:kern w:val="0"/>
                <w:sz w:val="21"/>
                <w:szCs w:val="21"/>
                <w:highlight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4</w:t>
            </w:r>
          </w:p>
        </w:tc>
        <w:tc>
          <w:tcPr>
            <w:tcW w:w="1631" w:type="dxa"/>
            <w:noWrap w:val="0"/>
            <w:vAlign w:val="center"/>
          </w:tcPr>
          <w:p w14:paraId="3E0158CB">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商品混凝土</w:t>
            </w:r>
          </w:p>
        </w:tc>
        <w:tc>
          <w:tcPr>
            <w:tcW w:w="1617" w:type="dxa"/>
            <w:noWrap w:val="0"/>
            <w:vAlign w:val="center"/>
          </w:tcPr>
          <w:p w14:paraId="6B823FB8">
            <w:pPr>
              <w:keepNext w:val="0"/>
              <w:keepLines w:val="0"/>
              <w:widowControl/>
              <w:suppressLineNumbers w:val="0"/>
              <w:jc w:val="left"/>
              <w:textAlignment w:val="center"/>
              <w:rPr>
                <w:rFonts w:hint="eastAsia" w:ascii="宋体" w:hAnsi="宋体" w:eastAsia="宋体" w:cs="宋体"/>
                <w:i w:val="0"/>
                <w:iCs w:val="0"/>
                <w:color w:val="auto"/>
                <w:kern w:val="2"/>
                <w:sz w:val="20"/>
                <w:szCs w:val="20"/>
                <w:highlight w:val="none"/>
                <w:u w:val="none"/>
                <w:shd w:val="clear" w:color="auto" w:fill="auto"/>
                <w:lang w:val="en-US" w:eastAsia="zh-CN" w:bidi="ar-SA"/>
              </w:rPr>
            </w:pPr>
            <w:r>
              <w:rPr>
                <w:rFonts w:hint="eastAsia" w:ascii="宋体" w:hAnsi="宋体" w:eastAsia="宋体" w:cs="宋体"/>
                <w:i w:val="0"/>
                <w:iCs w:val="0"/>
                <w:color w:val="auto"/>
                <w:kern w:val="0"/>
                <w:sz w:val="20"/>
                <w:szCs w:val="20"/>
                <w:highlight w:val="none"/>
                <w:u w:val="none"/>
                <w:shd w:val="clear" w:color="auto" w:fill="auto"/>
                <w:lang w:val="en-US" w:eastAsia="zh-CN" w:bidi="ar"/>
              </w:rPr>
              <w:t xml:space="preserve"> C30</w:t>
            </w:r>
          </w:p>
        </w:tc>
        <w:tc>
          <w:tcPr>
            <w:tcW w:w="1718" w:type="dxa"/>
            <w:noWrap w:val="0"/>
            <w:vAlign w:val="center"/>
          </w:tcPr>
          <w:p w14:paraId="19213E01">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i w:val="0"/>
                <w:iCs w:val="0"/>
                <w:color w:val="auto"/>
                <w:kern w:val="0"/>
                <w:sz w:val="20"/>
                <w:szCs w:val="20"/>
                <w:highlight w:val="none"/>
                <w:u w:val="none"/>
                <w:shd w:val="clear" w:color="auto" w:fill="auto"/>
                <w:lang w:val="en-US" w:eastAsia="zh-CN" w:bidi="ar"/>
              </w:rPr>
              <w:t>m3</w:t>
            </w:r>
          </w:p>
        </w:tc>
        <w:tc>
          <w:tcPr>
            <w:tcW w:w="1908" w:type="dxa"/>
            <w:noWrap w:val="0"/>
            <w:vAlign w:val="center"/>
          </w:tcPr>
          <w:p w14:paraId="37D8F418">
            <w:pPr>
              <w:keepNext w:val="0"/>
              <w:keepLines w:val="0"/>
              <w:widowControl/>
              <w:suppressLineNumbers w:val="0"/>
              <w:jc w:val="center"/>
              <w:textAlignment w:val="center"/>
              <w:rPr>
                <w:rFonts w:hint="default" w:ascii="宋体" w:hAnsi="宋体" w:eastAsia="宋体" w:cs="宋体"/>
                <w:b w:val="0"/>
                <w:bCs w:val="0"/>
                <w:color w:val="auto"/>
                <w:sz w:val="21"/>
                <w:szCs w:val="21"/>
                <w:highlight w:val="none"/>
                <w:shd w:val="clear" w:color="auto" w:fill="auto"/>
                <w:lang w:val="en-US" w:eastAsia="zh-CN"/>
              </w:rPr>
            </w:pPr>
            <w:r>
              <w:rPr>
                <w:rFonts w:hint="eastAsia" w:ascii="等线" w:hAnsi="等线" w:eastAsia="等线" w:cs="等线"/>
                <w:i w:val="0"/>
                <w:iCs w:val="0"/>
                <w:color w:val="auto"/>
                <w:kern w:val="0"/>
                <w:sz w:val="20"/>
                <w:szCs w:val="20"/>
                <w:highlight w:val="none"/>
                <w:u w:val="none"/>
                <w:shd w:val="clear" w:color="auto" w:fill="auto"/>
                <w:lang w:val="en-US" w:eastAsia="zh-CN" w:bidi="ar"/>
              </w:rPr>
              <w:t>6278</w:t>
            </w:r>
          </w:p>
        </w:tc>
        <w:tc>
          <w:tcPr>
            <w:tcW w:w="2359" w:type="dxa"/>
            <w:noWrap w:val="0"/>
            <w:vAlign w:val="center"/>
          </w:tcPr>
          <w:p w14:paraId="3C1593EB">
            <w:pPr>
              <w:jc w:val="center"/>
              <w:rPr>
                <w:rFonts w:hint="eastAsia" w:ascii="宋体" w:hAnsi="宋体" w:eastAsia="宋体" w:cs="宋体"/>
                <w:b w:val="0"/>
                <w:bCs w:val="0"/>
                <w:color w:val="auto"/>
                <w:sz w:val="21"/>
                <w:szCs w:val="21"/>
                <w:highlight w:val="none"/>
                <w:shd w:val="clear" w:color="auto" w:fill="auto"/>
                <w:lang w:val="en-US" w:eastAsia="zh-CN"/>
              </w:rPr>
            </w:pPr>
          </w:p>
        </w:tc>
        <w:tc>
          <w:tcPr>
            <w:tcW w:w="3059" w:type="dxa"/>
            <w:noWrap w:val="0"/>
            <w:vAlign w:val="center"/>
          </w:tcPr>
          <w:p w14:paraId="6F0BAF6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0"/>
                <w:sz w:val="21"/>
                <w:szCs w:val="21"/>
                <w:highlight w:val="none"/>
                <w:shd w:val="clear" w:color="auto" w:fill="auto"/>
                <w:lang w:eastAsia="zh-CN"/>
              </w:rPr>
            </w:pPr>
          </w:p>
        </w:tc>
        <w:tc>
          <w:tcPr>
            <w:tcW w:w="2082" w:type="dxa"/>
            <w:noWrap w:val="0"/>
            <w:vAlign w:val="center"/>
          </w:tcPr>
          <w:p w14:paraId="7B937538">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shd w:val="clear" w:color="auto" w:fill="auto"/>
              </w:rPr>
            </w:pPr>
          </w:p>
        </w:tc>
      </w:tr>
      <w:tr w14:paraId="4D9C4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5A137BED">
            <w:pPr>
              <w:keepNext w:val="0"/>
              <w:keepLines w:val="0"/>
              <w:widowControl/>
              <w:suppressLineNumbers w:val="0"/>
              <w:jc w:val="center"/>
              <w:textAlignment w:val="center"/>
              <w:rPr>
                <w:rFonts w:hint="eastAsia" w:ascii="宋体" w:hAnsi="宋体" w:eastAsia="宋体" w:cs="宋体"/>
                <w:color w:val="auto"/>
                <w:kern w:val="0"/>
                <w:sz w:val="21"/>
                <w:szCs w:val="21"/>
                <w:highlight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5</w:t>
            </w:r>
          </w:p>
        </w:tc>
        <w:tc>
          <w:tcPr>
            <w:tcW w:w="1631" w:type="dxa"/>
            <w:noWrap w:val="0"/>
            <w:vAlign w:val="center"/>
          </w:tcPr>
          <w:p w14:paraId="5836F190">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商品混凝土</w:t>
            </w:r>
          </w:p>
        </w:tc>
        <w:tc>
          <w:tcPr>
            <w:tcW w:w="1617" w:type="dxa"/>
            <w:noWrap w:val="0"/>
            <w:vAlign w:val="center"/>
          </w:tcPr>
          <w:p w14:paraId="40AAC0C8">
            <w:pPr>
              <w:keepNext w:val="0"/>
              <w:keepLines w:val="0"/>
              <w:widowControl/>
              <w:suppressLineNumbers w:val="0"/>
              <w:jc w:val="left"/>
              <w:textAlignment w:val="center"/>
              <w:rPr>
                <w:rFonts w:hint="eastAsia" w:ascii="宋体" w:hAnsi="宋体" w:eastAsia="宋体" w:cs="宋体"/>
                <w:i w:val="0"/>
                <w:iCs w:val="0"/>
                <w:color w:val="auto"/>
                <w:kern w:val="2"/>
                <w:sz w:val="20"/>
                <w:szCs w:val="20"/>
                <w:highlight w:val="none"/>
                <w:u w:val="none"/>
                <w:shd w:val="clear" w:color="auto" w:fill="auto"/>
                <w:lang w:val="en-US" w:eastAsia="zh-CN" w:bidi="ar-SA"/>
              </w:rPr>
            </w:pPr>
            <w:r>
              <w:rPr>
                <w:rFonts w:hint="eastAsia" w:ascii="宋体" w:hAnsi="宋体" w:eastAsia="宋体" w:cs="宋体"/>
                <w:i w:val="0"/>
                <w:iCs w:val="0"/>
                <w:color w:val="auto"/>
                <w:kern w:val="0"/>
                <w:sz w:val="20"/>
                <w:szCs w:val="20"/>
                <w:highlight w:val="none"/>
                <w:u w:val="none"/>
                <w:shd w:val="clear" w:color="auto" w:fill="auto"/>
                <w:lang w:val="en-US" w:eastAsia="zh-CN" w:bidi="ar"/>
              </w:rPr>
              <w:t xml:space="preserve"> C35P8</w:t>
            </w:r>
          </w:p>
        </w:tc>
        <w:tc>
          <w:tcPr>
            <w:tcW w:w="1718" w:type="dxa"/>
            <w:noWrap w:val="0"/>
            <w:vAlign w:val="center"/>
          </w:tcPr>
          <w:p w14:paraId="170E8452">
            <w:pPr>
              <w:keepNext w:val="0"/>
              <w:keepLines w:val="0"/>
              <w:widowControl/>
              <w:suppressLineNumbers w:val="0"/>
              <w:jc w:val="center"/>
              <w:textAlignment w:val="center"/>
              <w:rPr>
                <w:rFonts w:hint="eastAsia" w:ascii="宋体" w:hAnsi="宋体" w:eastAsia="宋体" w:cs="宋体"/>
                <w:b w:val="0"/>
                <w:bCs w:val="0"/>
                <w:color w:val="auto"/>
                <w:sz w:val="21"/>
                <w:szCs w:val="21"/>
                <w:highlight w:val="none"/>
                <w:shd w:val="clear" w:color="auto" w:fill="auto"/>
                <w:lang w:val="en-US" w:eastAsia="zh-CN"/>
              </w:rPr>
            </w:pPr>
            <w:r>
              <w:rPr>
                <w:rFonts w:hint="eastAsia" w:ascii="宋体" w:hAnsi="宋体" w:eastAsia="宋体" w:cs="宋体"/>
                <w:i w:val="0"/>
                <w:iCs w:val="0"/>
                <w:color w:val="auto"/>
                <w:kern w:val="0"/>
                <w:sz w:val="20"/>
                <w:szCs w:val="20"/>
                <w:highlight w:val="none"/>
                <w:u w:val="none"/>
                <w:shd w:val="clear" w:color="auto" w:fill="auto"/>
                <w:lang w:val="en-US" w:eastAsia="zh-CN" w:bidi="ar"/>
              </w:rPr>
              <w:t>m3</w:t>
            </w:r>
          </w:p>
        </w:tc>
        <w:tc>
          <w:tcPr>
            <w:tcW w:w="1908" w:type="dxa"/>
            <w:noWrap w:val="0"/>
            <w:vAlign w:val="center"/>
          </w:tcPr>
          <w:p w14:paraId="0B86307A">
            <w:pPr>
              <w:keepNext w:val="0"/>
              <w:keepLines w:val="0"/>
              <w:widowControl/>
              <w:suppressLineNumbers w:val="0"/>
              <w:jc w:val="center"/>
              <w:textAlignment w:val="center"/>
              <w:rPr>
                <w:rFonts w:hint="default" w:ascii="宋体" w:hAnsi="宋体" w:eastAsia="宋体" w:cs="宋体"/>
                <w:b w:val="0"/>
                <w:bCs w:val="0"/>
                <w:color w:val="auto"/>
                <w:sz w:val="21"/>
                <w:szCs w:val="21"/>
                <w:highlight w:val="none"/>
                <w:shd w:val="clear" w:color="auto" w:fill="auto"/>
                <w:lang w:val="en-US" w:eastAsia="zh-CN"/>
              </w:rPr>
            </w:pPr>
            <w:r>
              <w:rPr>
                <w:rFonts w:hint="eastAsia" w:ascii="等线" w:hAnsi="等线" w:eastAsia="等线" w:cs="等线"/>
                <w:i w:val="0"/>
                <w:iCs w:val="0"/>
                <w:color w:val="auto"/>
                <w:kern w:val="0"/>
                <w:sz w:val="20"/>
                <w:szCs w:val="20"/>
                <w:highlight w:val="none"/>
                <w:u w:val="none"/>
                <w:shd w:val="clear" w:color="auto" w:fill="auto"/>
                <w:lang w:val="en-US" w:eastAsia="zh-CN" w:bidi="ar"/>
              </w:rPr>
              <w:t>1450</w:t>
            </w:r>
          </w:p>
        </w:tc>
        <w:tc>
          <w:tcPr>
            <w:tcW w:w="2359" w:type="dxa"/>
            <w:noWrap w:val="0"/>
            <w:vAlign w:val="center"/>
          </w:tcPr>
          <w:p w14:paraId="17977D4B">
            <w:pPr>
              <w:jc w:val="center"/>
              <w:rPr>
                <w:rFonts w:hint="eastAsia" w:ascii="宋体" w:hAnsi="宋体" w:eastAsia="宋体" w:cs="宋体"/>
                <w:b w:val="0"/>
                <w:bCs w:val="0"/>
                <w:color w:val="auto"/>
                <w:sz w:val="21"/>
                <w:szCs w:val="21"/>
                <w:highlight w:val="none"/>
                <w:shd w:val="clear" w:color="auto" w:fill="auto"/>
                <w:lang w:val="en-US" w:eastAsia="zh-CN"/>
              </w:rPr>
            </w:pPr>
          </w:p>
        </w:tc>
        <w:tc>
          <w:tcPr>
            <w:tcW w:w="3059" w:type="dxa"/>
            <w:noWrap w:val="0"/>
            <w:vAlign w:val="center"/>
          </w:tcPr>
          <w:p w14:paraId="25AB53A4">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0"/>
                <w:sz w:val="21"/>
                <w:szCs w:val="21"/>
                <w:highlight w:val="none"/>
                <w:shd w:val="clear" w:color="auto" w:fill="auto"/>
                <w:lang w:eastAsia="zh-CN"/>
              </w:rPr>
            </w:pPr>
          </w:p>
        </w:tc>
        <w:tc>
          <w:tcPr>
            <w:tcW w:w="2082" w:type="dxa"/>
            <w:noWrap w:val="0"/>
            <w:vAlign w:val="center"/>
          </w:tcPr>
          <w:p w14:paraId="0EC65574">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shd w:val="clear" w:color="auto" w:fill="auto"/>
              </w:rPr>
            </w:pPr>
          </w:p>
        </w:tc>
      </w:tr>
      <w:tr w14:paraId="3E045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4DECA0C9">
            <w:pPr>
              <w:keepNext w:val="0"/>
              <w:keepLines w:val="0"/>
              <w:widowControl/>
              <w:suppressLineNumbers w:val="0"/>
              <w:jc w:val="center"/>
              <w:textAlignment w:val="center"/>
              <w:rPr>
                <w:rFonts w:hint="eastAsia" w:ascii="宋体" w:hAnsi="宋体" w:eastAsia="宋体" w:cs="宋体"/>
                <w:color w:val="auto"/>
                <w:kern w:val="0"/>
                <w:sz w:val="21"/>
                <w:szCs w:val="21"/>
                <w:highlight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6</w:t>
            </w:r>
          </w:p>
        </w:tc>
        <w:tc>
          <w:tcPr>
            <w:tcW w:w="1631" w:type="dxa"/>
            <w:noWrap w:val="0"/>
            <w:vAlign w:val="center"/>
          </w:tcPr>
          <w:p w14:paraId="3EF4B0E4">
            <w:pPr>
              <w:keepNext w:val="0"/>
              <w:keepLines w:val="0"/>
              <w:widowControl/>
              <w:suppressLineNumbers w:val="0"/>
              <w:jc w:val="left"/>
              <w:textAlignment w:val="center"/>
              <w:rPr>
                <w:rFonts w:hint="eastAsia" w:ascii="宋体" w:hAnsi="宋体" w:eastAsia="宋体" w:cs="宋体"/>
                <w:i w:val="0"/>
                <w:iCs w:val="0"/>
                <w:color w:val="auto"/>
                <w:kern w:val="0"/>
                <w:sz w:val="20"/>
                <w:szCs w:val="20"/>
                <w:highlight w:val="none"/>
                <w:u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商品混凝土</w:t>
            </w:r>
          </w:p>
        </w:tc>
        <w:tc>
          <w:tcPr>
            <w:tcW w:w="1617" w:type="dxa"/>
            <w:noWrap w:val="0"/>
            <w:vAlign w:val="center"/>
          </w:tcPr>
          <w:p w14:paraId="0DBD1EFB">
            <w:pPr>
              <w:keepNext w:val="0"/>
              <w:keepLines w:val="0"/>
              <w:widowControl/>
              <w:suppressLineNumbers w:val="0"/>
              <w:jc w:val="left"/>
              <w:textAlignment w:val="center"/>
              <w:rPr>
                <w:rFonts w:hint="eastAsia" w:ascii="宋体" w:hAnsi="宋体" w:eastAsia="宋体" w:cs="宋体"/>
                <w:i w:val="0"/>
                <w:iCs w:val="0"/>
                <w:color w:val="auto"/>
                <w:kern w:val="2"/>
                <w:sz w:val="20"/>
                <w:szCs w:val="20"/>
                <w:highlight w:val="none"/>
                <w:u w:val="none"/>
                <w:shd w:val="clear" w:color="auto" w:fill="auto"/>
                <w:lang w:val="en-US" w:eastAsia="zh-CN" w:bidi="ar-SA"/>
              </w:rPr>
            </w:pPr>
            <w:r>
              <w:rPr>
                <w:rFonts w:hint="eastAsia" w:ascii="宋体" w:hAnsi="宋体" w:eastAsia="宋体" w:cs="宋体"/>
                <w:i w:val="0"/>
                <w:iCs w:val="0"/>
                <w:color w:val="auto"/>
                <w:kern w:val="0"/>
                <w:sz w:val="20"/>
                <w:szCs w:val="20"/>
                <w:highlight w:val="none"/>
                <w:u w:val="none"/>
                <w:shd w:val="clear" w:color="auto" w:fill="auto"/>
                <w:lang w:val="en-US" w:eastAsia="zh-CN" w:bidi="ar"/>
              </w:rPr>
              <w:t xml:space="preserve"> C40P8</w:t>
            </w:r>
          </w:p>
        </w:tc>
        <w:tc>
          <w:tcPr>
            <w:tcW w:w="1718" w:type="dxa"/>
            <w:noWrap w:val="0"/>
            <w:vAlign w:val="center"/>
          </w:tcPr>
          <w:p w14:paraId="45FAC430">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m3</w:t>
            </w:r>
          </w:p>
        </w:tc>
        <w:tc>
          <w:tcPr>
            <w:tcW w:w="1908" w:type="dxa"/>
            <w:noWrap w:val="0"/>
            <w:vAlign w:val="center"/>
          </w:tcPr>
          <w:p w14:paraId="63DAE7FA">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shd w:val="clear" w:color="auto" w:fill="auto"/>
                <w:lang w:val="en-US" w:eastAsia="zh-CN" w:bidi="ar"/>
              </w:rPr>
            </w:pPr>
            <w:r>
              <w:rPr>
                <w:rFonts w:hint="eastAsia" w:ascii="等线" w:hAnsi="等线" w:eastAsia="等线" w:cs="等线"/>
                <w:i w:val="0"/>
                <w:iCs w:val="0"/>
                <w:color w:val="auto"/>
                <w:kern w:val="0"/>
                <w:sz w:val="20"/>
                <w:szCs w:val="20"/>
                <w:highlight w:val="none"/>
                <w:u w:val="none"/>
                <w:shd w:val="clear" w:color="auto" w:fill="auto"/>
                <w:lang w:val="en-US" w:eastAsia="zh-CN" w:bidi="ar"/>
              </w:rPr>
              <w:t>26</w:t>
            </w:r>
          </w:p>
        </w:tc>
        <w:tc>
          <w:tcPr>
            <w:tcW w:w="2359" w:type="dxa"/>
            <w:noWrap w:val="0"/>
            <w:vAlign w:val="center"/>
          </w:tcPr>
          <w:p w14:paraId="552558A3">
            <w:pPr>
              <w:jc w:val="center"/>
              <w:rPr>
                <w:rFonts w:hint="eastAsia" w:ascii="宋体" w:hAnsi="宋体" w:eastAsia="宋体" w:cs="宋体"/>
                <w:b w:val="0"/>
                <w:bCs w:val="0"/>
                <w:color w:val="auto"/>
                <w:sz w:val="21"/>
                <w:szCs w:val="21"/>
                <w:highlight w:val="none"/>
                <w:shd w:val="clear" w:color="auto" w:fill="auto"/>
                <w:lang w:val="en-US" w:eastAsia="zh-CN"/>
              </w:rPr>
            </w:pPr>
          </w:p>
        </w:tc>
        <w:tc>
          <w:tcPr>
            <w:tcW w:w="3059" w:type="dxa"/>
            <w:noWrap w:val="0"/>
            <w:vAlign w:val="center"/>
          </w:tcPr>
          <w:p w14:paraId="5780911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0"/>
                <w:sz w:val="21"/>
                <w:szCs w:val="21"/>
                <w:highlight w:val="none"/>
                <w:shd w:val="clear" w:color="auto" w:fill="auto"/>
                <w:lang w:eastAsia="zh-CN"/>
              </w:rPr>
            </w:pPr>
          </w:p>
        </w:tc>
        <w:tc>
          <w:tcPr>
            <w:tcW w:w="2082" w:type="dxa"/>
            <w:noWrap w:val="0"/>
            <w:vAlign w:val="center"/>
          </w:tcPr>
          <w:p w14:paraId="5E03AADB">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shd w:val="clear" w:color="auto" w:fill="auto"/>
              </w:rPr>
            </w:pPr>
          </w:p>
        </w:tc>
      </w:tr>
      <w:tr w14:paraId="533A9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47C23154">
            <w:pPr>
              <w:keepNext w:val="0"/>
              <w:keepLines w:val="0"/>
              <w:widowControl/>
              <w:suppressLineNumbers w:val="0"/>
              <w:jc w:val="center"/>
              <w:textAlignment w:val="center"/>
              <w:rPr>
                <w:rFonts w:hint="eastAsia" w:ascii="宋体" w:hAnsi="宋体" w:eastAsia="宋体" w:cs="宋体"/>
                <w:color w:val="auto"/>
                <w:kern w:val="0"/>
                <w:sz w:val="21"/>
                <w:szCs w:val="21"/>
                <w:highlight w:val="none"/>
                <w:shd w:val="clear" w:color="auto" w:fill="auto"/>
                <w:lang w:val="en-US" w:eastAsia="zh-CN" w:bidi="ar"/>
              </w:rPr>
            </w:pPr>
            <w:bookmarkStart w:id="16" w:name="OLE_LINK1" w:colFirst="4" w:colLast="4"/>
            <w:r>
              <w:rPr>
                <w:rFonts w:hint="eastAsia" w:ascii="宋体" w:hAnsi="宋体" w:eastAsia="宋体" w:cs="宋体"/>
                <w:i w:val="0"/>
                <w:iCs w:val="0"/>
                <w:color w:val="auto"/>
                <w:kern w:val="0"/>
                <w:sz w:val="20"/>
                <w:szCs w:val="20"/>
                <w:highlight w:val="none"/>
                <w:u w:val="none"/>
                <w:shd w:val="clear" w:color="auto" w:fill="auto"/>
                <w:lang w:val="en-US" w:eastAsia="zh-CN" w:bidi="ar"/>
              </w:rPr>
              <w:t>7</w:t>
            </w:r>
          </w:p>
        </w:tc>
        <w:tc>
          <w:tcPr>
            <w:tcW w:w="1631" w:type="dxa"/>
            <w:noWrap w:val="0"/>
            <w:vAlign w:val="center"/>
          </w:tcPr>
          <w:p w14:paraId="5B56DE0E">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泵送费</w:t>
            </w:r>
          </w:p>
        </w:tc>
        <w:tc>
          <w:tcPr>
            <w:tcW w:w="1617" w:type="dxa"/>
            <w:noWrap w:val="0"/>
            <w:vAlign w:val="center"/>
          </w:tcPr>
          <w:p w14:paraId="16C7F379">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shd w:val="clear" w:color="auto" w:fill="auto"/>
                <w:lang w:val="en-US" w:eastAsia="zh-CN" w:bidi="ar"/>
              </w:rPr>
            </w:pPr>
            <w:r>
              <w:rPr>
                <w:rFonts w:hint="eastAsia" w:ascii="宋体" w:hAnsi="宋体" w:cs="宋体"/>
                <w:i w:val="0"/>
                <w:iCs w:val="0"/>
                <w:color w:val="auto"/>
                <w:kern w:val="0"/>
                <w:sz w:val="20"/>
                <w:szCs w:val="20"/>
                <w:highlight w:val="none"/>
                <w:u w:val="none"/>
                <w:shd w:val="clear" w:color="auto" w:fill="auto"/>
                <w:lang w:val="en-US" w:eastAsia="zh-CN" w:bidi="ar"/>
              </w:rPr>
              <w:t>柴油拖泵及车载泵</w:t>
            </w:r>
          </w:p>
        </w:tc>
        <w:tc>
          <w:tcPr>
            <w:tcW w:w="1718" w:type="dxa"/>
            <w:noWrap w:val="0"/>
            <w:vAlign w:val="center"/>
          </w:tcPr>
          <w:p w14:paraId="6A637EE7">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m3</w:t>
            </w:r>
          </w:p>
        </w:tc>
        <w:tc>
          <w:tcPr>
            <w:tcW w:w="1908" w:type="dxa"/>
            <w:noWrap w:val="0"/>
            <w:vAlign w:val="center"/>
          </w:tcPr>
          <w:p w14:paraId="3061EB86">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shd w:val="clear" w:color="auto" w:fill="auto"/>
                <w:lang w:val="en-US" w:eastAsia="zh-CN" w:bidi="ar"/>
              </w:rPr>
            </w:pPr>
            <w:r>
              <w:rPr>
                <w:rFonts w:hint="eastAsia" w:ascii="宋体" w:hAnsi="宋体" w:cs="宋体"/>
                <w:i w:val="0"/>
                <w:iCs w:val="0"/>
                <w:color w:val="auto"/>
                <w:kern w:val="0"/>
                <w:sz w:val="21"/>
                <w:szCs w:val="21"/>
                <w:highlight w:val="none"/>
                <w:u w:val="none"/>
                <w:shd w:val="clear" w:color="auto" w:fill="auto"/>
                <w:lang w:val="en-US" w:eastAsia="zh-CN" w:bidi="ar"/>
              </w:rPr>
              <w:t>3700</w:t>
            </w:r>
          </w:p>
        </w:tc>
        <w:tc>
          <w:tcPr>
            <w:tcW w:w="2359" w:type="dxa"/>
            <w:noWrap w:val="0"/>
            <w:vAlign w:val="center"/>
          </w:tcPr>
          <w:p w14:paraId="174034CD">
            <w:pPr>
              <w:jc w:val="center"/>
              <w:rPr>
                <w:rFonts w:hint="eastAsia" w:ascii="宋体" w:hAnsi="宋体" w:eastAsia="宋体" w:cs="宋体"/>
                <w:b w:val="0"/>
                <w:bCs w:val="0"/>
                <w:color w:val="auto"/>
                <w:sz w:val="21"/>
                <w:szCs w:val="21"/>
                <w:highlight w:val="none"/>
                <w:shd w:val="clear" w:color="auto" w:fill="auto"/>
                <w:lang w:val="en-US" w:eastAsia="zh-CN"/>
              </w:rPr>
            </w:pPr>
          </w:p>
        </w:tc>
        <w:tc>
          <w:tcPr>
            <w:tcW w:w="3059" w:type="dxa"/>
            <w:noWrap w:val="0"/>
            <w:vAlign w:val="center"/>
          </w:tcPr>
          <w:p w14:paraId="15CCDF50">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0"/>
                <w:sz w:val="21"/>
                <w:szCs w:val="21"/>
                <w:highlight w:val="none"/>
                <w:shd w:val="clear" w:color="auto" w:fill="auto"/>
                <w:lang w:eastAsia="zh-CN"/>
              </w:rPr>
            </w:pPr>
          </w:p>
        </w:tc>
        <w:tc>
          <w:tcPr>
            <w:tcW w:w="2082" w:type="dxa"/>
            <w:noWrap w:val="0"/>
            <w:vAlign w:val="center"/>
          </w:tcPr>
          <w:p w14:paraId="7A6CCBFB">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shd w:val="clear" w:color="auto" w:fill="auto"/>
              </w:rPr>
            </w:pPr>
          </w:p>
        </w:tc>
      </w:tr>
      <w:tr w14:paraId="76027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57898A8C">
            <w:pPr>
              <w:keepNext w:val="0"/>
              <w:keepLines w:val="0"/>
              <w:widowControl/>
              <w:suppressLineNumbers w:val="0"/>
              <w:jc w:val="center"/>
              <w:textAlignment w:val="center"/>
              <w:rPr>
                <w:rFonts w:hint="eastAsia" w:ascii="宋体" w:hAnsi="宋体" w:eastAsia="宋体" w:cs="宋体"/>
                <w:color w:val="auto"/>
                <w:kern w:val="0"/>
                <w:sz w:val="21"/>
                <w:szCs w:val="21"/>
                <w:highlight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8</w:t>
            </w:r>
          </w:p>
        </w:tc>
        <w:tc>
          <w:tcPr>
            <w:tcW w:w="1631" w:type="dxa"/>
            <w:noWrap w:val="0"/>
            <w:vAlign w:val="center"/>
          </w:tcPr>
          <w:p w14:paraId="3CECB19A">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泵送费</w:t>
            </w:r>
          </w:p>
        </w:tc>
        <w:tc>
          <w:tcPr>
            <w:tcW w:w="1617" w:type="dxa"/>
            <w:noWrap w:val="0"/>
            <w:vAlign w:val="center"/>
          </w:tcPr>
          <w:p w14:paraId="0385EA9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汽车泵4</w:t>
            </w:r>
            <w:r>
              <w:rPr>
                <w:rFonts w:hint="eastAsia" w:ascii="宋体" w:hAnsi="宋体" w:cs="宋体"/>
                <w:i w:val="0"/>
                <w:iCs w:val="0"/>
                <w:color w:val="auto"/>
                <w:kern w:val="0"/>
                <w:sz w:val="20"/>
                <w:szCs w:val="20"/>
                <w:highlight w:val="none"/>
                <w:u w:val="none"/>
                <w:shd w:val="clear" w:color="auto" w:fill="auto"/>
                <w:lang w:val="en-US" w:eastAsia="zh-CN" w:bidi="ar"/>
              </w:rPr>
              <w:t>6</w:t>
            </w:r>
            <w:r>
              <w:rPr>
                <w:rFonts w:hint="eastAsia" w:ascii="宋体" w:hAnsi="宋体" w:eastAsia="宋体" w:cs="宋体"/>
                <w:i w:val="0"/>
                <w:iCs w:val="0"/>
                <w:color w:val="auto"/>
                <w:kern w:val="0"/>
                <w:sz w:val="20"/>
                <w:szCs w:val="20"/>
                <w:highlight w:val="none"/>
                <w:u w:val="none"/>
                <w:shd w:val="clear" w:color="auto" w:fill="auto"/>
                <w:lang w:val="en-US" w:eastAsia="zh-CN" w:bidi="ar"/>
              </w:rPr>
              <w:t>米</w:t>
            </w:r>
          </w:p>
        </w:tc>
        <w:tc>
          <w:tcPr>
            <w:tcW w:w="1718" w:type="dxa"/>
            <w:noWrap w:val="0"/>
            <w:vAlign w:val="center"/>
          </w:tcPr>
          <w:p w14:paraId="28DFD2F2">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m3</w:t>
            </w:r>
          </w:p>
        </w:tc>
        <w:tc>
          <w:tcPr>
            <w:tcW w:w="1908" w:type="dxa"/>
            <w:noWrap w:val="0"/>
            <w:vAlign w:val="center"/>
          </w:tcPr>
          <w:p w14:paraId="646B760C">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shd w:val="clear" w:color="auto" w:fill="auto"/>
                <w:lang w:val="en-US" w:eastAsia="zh-CN" w:bidi="ar"/>
              </w:rPr>
            </w:pPr>
            <w:r>
              <w:rPr>
                <w:rFonts w:hint="eastAsia" w:ascii="宋体" w:hAnsi="宋体" w:cs="宋体"/>
                <w:i w:val="0"/>
                <w:iCs w:val="0"/>
                <w:color w:val="auto"/>
                <w:kern w:val="0"/>
                <w:sz w:val="21"/>
                <w:szCs w:val="21"/>
                <w:highlight w:val="none"/>
                <w:u w:val="none"/>
                <w:shd w:val="clear" w:color="auto" w:fill="auto"/>
                <w:lang w:val="en-US" w:eastAsia="zh-CN" w:bidi="ar"/>
              </w:rPr>
              <w:t>2000</w:t>
            </w:r>
          </w:p>
        </w:tc>
        <w:tc>
          <w:tcPr>
            <w:tcW w:w="2359" w:type="dxa"/>
            <w:noWrap w:val="0"/>
            <w:vAlign w:val="center"/>
          </w:tcPr>
          <w:p w14:paraId="6A030432">
            <w:pPr>
              <w:jc w:val="center"/>
              <w:rPr>
                <w:rFonts w:hint="eastAsia" w:ascii="宋体" w:hAnsi="宋体" w:eastAsia="宋体" w:cs="宋体"/>
                <w:b w:val="0"/>
                <w:bCs w:val="0"/>
                <w:color w:val="auto"/>
                <w:sz w:val="21"/>
                <w:szCs w:val="21"/>
                <w:highlight w:val="none"/>
                <w:shd w:val="clear" w:color="auto" w:fill="auto"/>
                <w:lang w:val="en-US" w:eastAsia="zh-CN"/>
              </w:rPr>
            </w:pPr>
          </w:p>
        </w:tc>
        <w:tc>
          <w:tcPr>
            <w:tcW w:w="3059" w:type="dxa"/>
            <w:noWrap w:val="0"/>
            <w:vAlign w:val="center"/>
          </w:tcPr>
          <w:p w14:paraId="03D3FB3D">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0"/>
                <w:sz w:val="21"/>
                <w:szCs w:val="21"/>
                <w:highlight w:val="none"/>
                <w:shd w:val="clear" w:color="auto" w:fill="auto"/>
                <w:lang w:eastAsia="zh-CN"/>
              </w:rPr>
            </w:pPr>
          </w:p>
        </w:tc>
        <w:tc>
          <w:tcPr>
            <w:tcW w:w="2082" w:type="dxa"/>
            <w:noWrap w:val="0"/>
            <w:vAlign w:val="center"/>
          </w:tcPr>
          <w:p w14:paraId="4638308B">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shd w:val="clear" w:color="auto" w:fill="auto"/>
              </w:rPr>
            </w:pPr>
          </w:p>
        </w:tc>
      </w:tr>
      <w:tr w14:paraId="16D7F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19E905B9">
            <w:pPr>
              <w:keepNext w:val="0"/>
              <w:keepLines w:val="0"/>
              <w:widowControl/>
              <w:suppressLineNumbers w:val="0"/>
              <w:jc w:val="center"/>
              <w:textAlignment w:val="center"/>
              <w:rPr>
                <w:rFonts w:hint="eastAsia" w:ascii="宋体" w:hAnsi="宋体" w:eastAsia="宋体" w:cs="宋体"/>
                <w:color w:val="auto"/>
                <w:kern w:val="0"/>
                <w:sz w:val="21"/>
                <w:szCs w:val="21"/>
                <w:highlight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9</w:t>
            </w:r>
          </w:p>
        </w:tc>
        <w:tc>
          <w:tcPr>
            <w:tcW w:w="1631" w:type="dxa"/>
            <w:noWrap w:val="0"/>
            <w:vAlign w:val="center"/>
          </w:tcPr>
          <w:p w14:paraId="2B6578B7">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泵送费</w:t>
            </w:r>
          </w:p>
        </w:tc>
        <w:tc>
          <w:tcPr>
            <w:tcW w:w="1617" w:type="dxa"/>
            <w:noWrap w:val="0"/>
            <w:vAlign w:val="center"/>
          </w:tcPr>
          <w:p w14:paraId="19DDD26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汽车泵5</w:t>
            </w:r>
            <w:r>
              <w:rPr>
                <w:rFonts w:hint="eastAsia" w:ascii="宋体" w:hAnsi="宋体" w:cs="宋体"/>
                <w:i w:val="0"/>
                <w:iCs w:val="0"/>
                <w:color w:val="auto"/>
                <w:kern w:val="0"/>
                <w:sz w:val="20"/>
                <w:szCs w:val="20"/>
                <w:highlight w:val="none"/>
                <w:u w:val="none"/>
                <w:shd w:val="clear" w:color="auto" w:fill="auto"/>
                <w:lang w:val="en-US" w:eastAsia="zh-CN" w:bidi="ar"/>
              </w:rPr>
              <w:t>2</w:t>
            </w:r>
            <w:r>
              <w:rPr>
                <w:rFonts w:hint="eastAsia" w:ascii="宋体" w:hAnsi="宋体" w:eastAsia="宋体" w:cs="宋体"/>
                <w:i w:val="0"/>
                <w:iCs w:val="0"/>
                <w:color w:val="auto"/>
                <w:kern w:val="0"/>
                <w:sz w:val="20"/>
                <w:szCs w:val="20"/>
                <w:highlight w:val="none"/>
                <w:u w:val="none"/>
                <w:shd w:val="clear" w:color="auto" w:fill="auto"/>
                <w:lang w:val="en-US" w:eastAsia="zh-CN" w:bidi="ar"/>
              </w:rPr>
              <w:t>米以上</w:t>
            </w:r>
          </w:p>
        </w:tc>
        <w:tc>
          <w:tcPr>
            <w:tcW w:w="1718" w:type="dxa"/>
            <w:noWrap w:val="0"/>
            <w:vAlign w:val="center"/>
          </w:tcPr>
          <w:p w14:paraId="500E2394">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shd w:val="clear" w:color="auto" w:fill="auto"/>
                <w:lang w:val="en-US" w:eastAsia="zh-CN" w:bidi="ar"/>
              </w:rPr>
            </w:pPr>
            <w:r>
              <w:rPr>
                <w:rFonts w:hint="eastAsia" w:ascii="宋体" w:hAnsi="宋体" w:eastAsia="宋体" w:cs="宋体"/>
                <w:i w:val="0"/>
                <w:iCs w:val="0"/>
                <w:color w:val="auto"/>
                <w:kern w:val="0"/>
                <w:sz w:val="20"/>
                <w:szCs w:val="20"/>
                <w:highlight w:val="none"/>
                <w:u w:val="none"/>
                <w:shd w:val="clear" w:color="auto" w:fill="auto"/>
                <w:lang w:val="en-US" w:eastAsia="zh-CN" w:bidi="ar"/>
              </w:rPr>
              <w:t>m3</w:t>
            </w:r>
          </w:p>
        </w:tc>
        <w:tc>
          <w:tcPr>
            <w:tcW w:w="1908" w:type="dxa"/>
            <w:noWrap w:val="0"/>
            <w:vAlign w:val="center"/>
          </w:tcPr>
          <w:p w14:paraId="1BD917F9">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shd w:val="clear" w:color="auto" w:fill="auto"/>
                <w:lang w:val="en-US" w:eastAsia="zh-CN" w:bidi="ar"/>
              </w:rPr>
            </w:pPr>
            <w:r>
              <w:rPr>
                <w:rFonts w:hint="eastAsia" w:ascii="宋体" w:hAnsi="宋体" w:cs="宋体"/>
                <w:i w:val="0"/>
                <w:iCs w:val="0"/>
                <w:color w:val="auto"/>
                <w:kern w:val="0"/>
                <w:sz w:val="21"/>
                <w:szCs w:val="21"/>
                <w:highlight w:val="none"/>
                <w:u w:val="none"/>
                <w:shd w:val="clear" w:color="auto" w:fill="auto"/>
                <w:lang w:val="en-US" w:eastAsia="zh-CN" w:bidi="ar"/>
              </w:rPr>
              <w:t>2700</w:t>
            </w:r>
          </w:p>
        </w:tc>
        <w:tc>
          <w:tcPr>
            <w:tcW w:w="2359" w:type="dxa"/>
            <w:noWrap w:val="0"/>
            <w:vAlign w:val="center"/>
          </w:tcPr>
          <w:p w14:paraId="5FDF3308">
            <w:pPr>
              <w:jc w:val="center"/>
              <w:rPr>
                <w:rFonts w:hint="eastAsia" w:ascii="宋体" w:hAnsi="宋体" w:eastAsia="宋体" w:cs="宋体"/>
                <w:b w:val="0"/>
                <w:bCs w:val="0"/>
                <w:color w:val="auto"/>
                <w:sz w:val="21"/>
                <w:szCs w:val="21"/>
                <w:highlight w:val="none"/>
                <w:shd w:val="clear" w:color="auto" w:fill="auto"/>
                <w:lang w:val="en-US" w:eastAsia="zh-CN"/>
              </w:rPr>
            </w:pPr>
          </w:p>
        </w:tc>
        <w:tc>
          <w:tcPr>
            <w:tcW w:w="3059" w:type="dxa"/>
            <w:noWrap w:val="0"/>
            <w:vAlign w:val="center"/>
          </w:tcPr>
          <w:p w14:paraId="34D439AC">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0"/>
                <w:sz w:val="21"/>
                <w:szCs w:val="21"/>
                <w:highlight w:val="none"/>
                <w:shd w:val="clear" w:color="auto" w:fill="auto"/>
                <w:lang w:eastAsia="zh-CN"/>
              </w:rPr>
            </w:pPr>
          </w:p>
        </w:tc>
        <w:tc>
          <w:tcPr>
            <w:tcW w:w="2082" w:type="dxa"/>
            <w:noWrap w:val="0"/>
            <w:vAlign w:val="center"/>
          </w:tcPr>
          <w:p w14:paraId="0FB07F6B">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shd w:val="clear" w:color="auto" w:fill="auto"/>
              </w:rPr>
            </w:pPr>
          </w:p>
        </w:tc>
      </w:tr>
      <w:bookmarkEnd w:id="16"/>
      <w:tr w14:paraId="0CF7D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310" w:type="dxa"/>
            <w:noWrap w:val="0"/>
            <w:vAlign w:val="center"/>
          </w:tcPr>
          <w:p w14:paraId="153BFD93">
            <w:pPr>
              <w:keepNext w:val="0"/>
              <w:keepLines w:val="0"/>
              <w:widowControl/>
              <w:suppressLineNumbers w:val="0"/>
              <w:jc w:val="center"/>
              <w:textAlignment w:val="center"/>
              <w:rPr>
                <w:rFonts w:hint="default" w:ascii="宋体" w:hAnsi="宋体" w:eastAsia="宋体" w:cs="宋体"/>
                <w:color w:val="auto"/>
                <w:kern w:val="0"/>
                <w:sz w:val="21"/>
                <w:szCs w:val="21"/>
                <w:highlight w:val="none"/>
                <w:shd w:val="clear" w:color="auto" w:fill="auto"/>
                <w:lang w:val="en-US" w:eastAsia="zh-CN" w:bidi="ar"/>
              </w:rPr>
            </w:pPr>
            <w:r>
              <w:rPr>
                <w:rFonts w:hint="eastAsia" w:ascii="宋体" w:hAnsi="宋体" w:cs="宋体"/>
                <w:i w:val="0"/>
                <w:iCs w:val="0"/>
                <w:color w:val="auto"/>
                <w:kern w:val="0"/>
                <w:sz w:val="20"/>
                <w:szCs w:val="20"/>
                <w:highlight w:val="none"/>
                <w:u w:val="none"/>
                <w:shd w:val="clear" w:color="auto" w:fill="auto"/>
                <w:lang w:val="en-US" w:eastAsia="zh-CN" w:bidi="ar"/>
              </w:rPr>
              <w:t>10</w:t>
            </w:r>
          </w:p>
        </w:tc>
        <w:tc>
          <w:tcPr>
            <w:tcW w:w="1631" w:type="dxa"/>
            <w:noWrap w:val="0"/>
            <w:vAlign w:val="center"/>
          </w:tcPr>
          <w:p w14:paraId="556B89FB">
            <w:pPr>
              <w:keepNext w:val="0"/>
              <w:keepLines w:val="0"/>
              <w:widowControl/>
              <w:suppressLineNumbers w:val="0"/>
              <w:jc w:val="left"/>
              <w:textAlignment w:val="center"/>
              <w:rPr>
                <w:rFonts w:hint="eastAsia" w:ascii="宋体" w:hAnsi="宋体" w:eastAsia="宋体" w:cs="宋体"/>
                <w:i w:val="0"/>
                <w:iCs w:val="0"/>
                <w:color w:val="auto"/>
                <w:kern w:val="0"/>
                <w:sz w:val="21"/>
                <w:szCs w:val="21"/>
                <w:highlight w:val="none"/>
                <w:u w:val="none"/>
                <w:shd w:val="clear" w:color="auto" w:fill="auto"/>
                <w:lang w:val="en-US" w:eastAsia="zh-CN" w:bidi="ar"/>
              </w:rPr>
            </w:pPr>
          </w:p>
        </w:tc>
        <w:tc>
          <w:tcPr>
            <w:tcW w:w="1617" w:type="dxa"/>
            <w:noWrap w:val="0"/>
            <w:vAlign w:val="center"/>
          </w:tcPr>
          <w:p w14:paraId="778FC6DC">
            <w:pPr>
              <w:keepNext w:val="0"/>
              <w:keepLines w:val="0"/>
              <w:widowControl/>
              <w:suppressLineNumbers w:val="0"/>
              <w:jc w:val="center"/>
              <w:textAlignment w:val="center"/>
              <w:rPr>
                <w:rFonts w:hint="eastAsia" w:ascii="宋体" w:hAnsi="宋体" w:eastAsia="宋体" w:cs="宋体"/>
                <w:color w:val="auto"/>
                <w:kern w:val="0"/>
                <w:sz w:val="21"/>
                <w:szCs w:val="21"/>
                <w:highlight w:val="none"/>
                <w:shd w:val="clear" w:color="auto" w:fill="auto"/>
                <w:lang w:val="en-US" w:eastAsia="zh-CN" w:bidi="ar"/>
              </w:rPr>
            </w:pPr>
          </w:p>
        </w:tc>
        <w:tc>
          <w:tcPr>
            <w:tcW w:w="1718" w:type="dxa"/>
            <w:noWrap w:val="0"/>
            <w:vAlign w:val="center"/>
          </w:tcPr>
          <w:p w14:paraId="7209785C">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shd w:val="clear" w:color="auto" w:fill="auto"/>
                <w:lang w:val="en-US" w:eastAsia="zh-CN" w:bidi="ar"/>
              </w:rPr>
            </w:pPr>
          </w:p>
        </w:tc>
        <w:tc>
          <w:tcPr>
            <w:tcW w:w="1908" w:type="dxa"/>
            <w:noWrap w:val="0"/>
            <w:vAlign w:val="center"/>
          </w:tcPr>
          <w:p w14:paraId="0572D59E">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shd w:val="clear" w:color="auto" w:fill="auto"/>
                <w:lang w:val="en-US" w:eastAsia="zh-CN" w:bidi="ar"/>
              </w:rPr>
            </w:pPr>
          </w:p>
        </w:tc>
        <w:tc>
          <w:tcPr>
            <w:tcW w:w="2359" w:type="dxa"/>
            <w:noWrap w:val="0"/>
            <w:vAlign w:val="center"/>
          </w:tcPr>
          <w:p w14:paraId="4BC4B156">
            <w:pPr>
              <w:widowControl/>
              <w:jc w:val="center"/>
              <w:textAlignment w:val="center"/>
              <w:rPr>
                <w:rFonts w:hint="eastAsia" w:ascii="宋体" w:hAnsi="宋体" w:eastAsia="宋体" w:cs="宋体"/>
                <w:b w:val="0"/>
                <w:bCs w:val="0"/>
                <w:color w:val="auto"/>
                <w:sz w:val="21"/>
                <w:szCs w:val="21"/>
                <w:highlight w:val="none"/>
                <w:shd w:val="clear" w:color="auto" w:fill="auto"/>
                <w:lang w:val="en-US" w:eastAsia="zh-CN"/>
              </w:rPr>
            </w:pPr>
          </w:p>
        </w:tc>
        <w:tc>
          <w:tcPr>
            <w:tcW w:w="3059" w:type="dxa"/>
            <w:noWrap w:val="0"/>
            <w:vAlign w:val="center"/>
          </w:tcPr>
          <w:p w14:paraId="23627036">
            <w:pPr>
              <w:keepNext w:val="0"/>
              <w:keepLines w:val="0"/>
              <w:widowControl/>
              <w:suppressLineNumbers w:val="0"/>
              <w:spacing w:before="0" w:beforeAutospacing="0" w:after="0" w:afterAutospacing="0"/>
              <w:ind w:left="0" w:leftChars="0" w:right="0" w:rightChars="0"/>
              <w:jc w:val="center"/>
              <w:textAlignment w:val="center"/>
              <w:rPr>
                <w:rFonts w:hint="eastAsia" w:ascii="宋体" w:hAnsi="宋体" w:eastAsia="宋体" w:cs="宋体"/>
                <w:color w:val="auto"/>
                <w:kern w:val="0"/>
                <w:sz w:val="21"/>
                <w:szCs w:val="21"/>
                <w:highlight w:val="none"/>
                <w:shd w:val="clear" w:color="auto" w:fill="auto"/>
                <w:lang w:eastAsia="zh-CN"/>
              </w:rPr>
            </w:pPr>
          </w:p>
        </w:tc>
        <w:tc>
          <w:tcPr>
            <w:tcW w:w="2082" w:type="dxa"/>
            <w:noWrap w:val="0"/>
            <w:vAlign w:val="center"/>
          </w:tcPr>
          <w:p w14:paraId="250824A7">
            <w:pPr>
              <w:keepNext w:val="0"/>
              <w:keepLines w:val="0"/>
              <w:widowControl/>
              <w:suppressLineNumbers w:val="0"/>
              <w:spacing w:before="0" w:beforeAutospacing="0" w:after="0" w:afterAutospacing="0"/>
              <w:ind w:left="0" w:leftChars="0" w:right="0" w:rightChars="0"/>
              <w:jc w:val="center"/>
              <w:rPr>
                <w:rFonts w:hint="eastAsia" w:ascii="宋体" w:hAnsi="宋体" w:eastAsia="宋体" w:cs="宋体"/>
                <w:b w:val="0"/>
                <w:bCs w:val="0"/>
                <w:color w:val="auto"/>
                <w:sz w:val="21"/>
                <w:szCs w:val="21"/>
                <w:highlight w:val="none"/>
                <w:shd w:val="clear" w:color="auto" w:fill="auto"/>
              </w:rPr>
            </w:pPr>
          </w:p>
        </w:tc>
      </w:tr>
      <w:tr w14:paraId="66680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5684" w:type="dxa"/>
            <w:gridSpan w:val="8"/>
            <w:noWrap w:val="0"/>
            <w:vAlign w:val="center"/>
          </w:tcPr>
          <w:p w14:paraId="2C9CD184">
            <w:pPr>
              <w:keepNext w:val="0"/>
              <w:keepLines w:val="0"/>
              <w:widowControl/>
              <w:suppressLineNumbers w:val="0"/>
              <w:spacing w:before="0" w:beforeAutospacing="0" w:after="0" w:afterAutospacing="0"/>
              <w:ind w:left="0" w:leftChars="0" w:right="0" w:rightChars="0"/>
              <w:jc w:val="left"/>
              <w:rPr>
                <w:rFonts w:hint="eastAsia" w:ascii="宋体" w:hAnsi="宋体" w:eastAsia="宋体" w:cs="宋体"/>
                <w:i w:val="0"/>
                <w:iCs w:val="0"/>
                <w:color w:val="auto"/>
                <w:kern w:val="0"/>
                <w:sz w:val="21"/>
                <w:szCs w:val="21"/>
                <w:highlight w:val="none"/>
                <w:u w:val="none"/>
                <w:shd w:val="clear" w:color="auto" w:fill="auto"/>
                <w:lang w:val="en-US" w:eastAsia="zh-CN" w:bidi="ar"/>
              </w:rPr>
            </w:pPr>
            <w:r>
              <w:rPr>
                <w:rFonts w:hint="eastAsia" w:ascii="宋体" w:hAnsi="宋体" w:eastAsia="宋体" w:cs="宋体"/>
                <w:i w:val="0"/>
                <w:iCs w:val="0"/>
                <w:color w:val="auto"/>
                <w:kern w:val="0"/>
                <w:sz w:val="21"/>
                <w:szCs w:val="21"/>
                <w:highlight w:val="none"/>
                <w:u w:val="none"/>
                <w:shd w:val="clear" w:color="auto" w:fill="auto"/>
                <w:lang w:val="en-US" w:eastAsia="zh-CN" w:bidi="ar"/>
              </w:rPr>
              <w:t>合计（</w:t>
            </w:r>
            <w:r>
              <w:rPr>
                <w:rFonts w:hint="eastAsia" w:ascii="宋体" w:hAnsi="宋体" w:eastAsia="宋体" w:cs="宋体"/>
                <w:color w:val="auto"/>
                <w:kern w:val="0"/>
                <w:sz w:val="21"/>
                <w:szCs w:val="21"/>
                <w:highlight w:val="none"/>
                <w:shd w:val="clear" w:color="auto" w:fill="auto"/>
                <w:lang w:val="en-US" w:eastAsia="zh-CN" w:bidi="ar"/>
              </w:rPr>
              <w:t>总金额</w:t>
            </w:r>
            <w:r>
              <w:rPr>
                <w:rFonts w:hint="eastAsia" w:ascii="宋体" w:hAnsi="宋体" w:eastAsia="宋体" w:cs="宋体"/>
                <w:i w:val="0"/>
                <w:iCs w:val="0"/>
                <w:color w:val="auto"/>
                <w:kern w:val="0"/>
                <w:sz w:val="21"/>
                <w:szCs w:val="21"/>
                <w:highlight w:val="none"/>
                <w:u w:val="none"/>
                <w:shd w:val="clear" w:color="auto" w:fill="auto"/>
                <w:lang w:val="en-US" w:eastAsia="zh-CN" w:bidi="ar"/>
              </w:rPr>
              <w:t xml:space="preserve">）： </w:t>
            </w:r>
            <w:r>
              <w:rPr>
                <w:rFonts w:hint="eastAsia" w:ascii="宋体" w:hAnsi="宋体" w:eastAsia="宋体" w:cs="宋体"/>
                <w:i w:val="0"/>
                <w:iCs w:val="0"/>
                <w:color w:val="auto"/>
                <w:kern w:val="0"/>
                <w:sz w:val="21"/>
                <w:szCs w:val="21"/>
                <w:highlight w:val="none"/>
                <w:u w:val="single"/>
                <w:shd w:val="clear" w:color="auto" w:fill="auto"/>
                <w:lang w:val="en-US" w:eastAsia="zh-CN" w:bidi="ar"/>
              </w:rPr>
              <w:t xml:space="preserve">                                  </w:t>
            </w:r>
            <w:r>
              <w:rPr>
                <w:rFonts w:hint="eastAsia" w:ascii="宋体" w:hAnsi="宋体" w:eastAsia="宋体" w:cs="宋体"/>
                <w:i w:val="0"/>
                <w:iCs w:val="0"/>
                <w:color w:val="auto"/>
                <w:kern w:val="0"/>
                <w:sz w:val="21"/>
                <w:szCs w:val="21"/>
                <w:highlight w:val="none"/>
                <w:u w:val="none"/>
                <w:shd w:val="clear" w:color="auto" w:fill="auto"/>
                <w:lang w:val="en-US" w:eastAsia="zh-CN" w:bidi="ar"/>
              </w:rPr>
              <w:t xml:space="preserve">  大写金额：</w:t>
            </w:r>
            <w:r>
              <w:rPr>
                <w:rFonts w:hint="eastAsia" w:ascii="宋体" w:hAnsi="宋体" w:eastAsia="宋体" w:cs="宋体"/>
                <w:i w:val="0"/>
                <w:iCs w:val="0"/>
                <w:color w:val="auto"/>
                <w:kern w:val="0"/>
                <w:sz w:val="21"/>
                <w:szCs w:val="21"/>
                <w:highlight w:val="none"/>
                <w:u w:val="single"/>
                <w:shd w:val="clear" w:color="auto" w:fill="auto"/>
                <w:lang w:val="en-US" w:eastAsia="zh-CN" w:bidi="ar"/>
              </w:rPr>
              <w:t xml:space="preserve">                                 </w:t>
            </w:r>
          </w:p>
        </w:tc>
      </w:tr>
      <w:tr w14:paraId="7F7E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15684" w:type="dxa"/>
            <w:gridSpan w:val="8"/>
            <w:noWrap w:val="0"/>
            <w:vAlign w:val="center"/>
          </w:tcPr>
          <w:p w14:paraId="58E763A6">
            <w:pPr>
              <w:widowControl/>
              <w:rPr>
                <w:rFonts w:hint="eastAsia" w:ascii="宋体" w:hAnsi="宋体" w:eastAsia="宋体" w:cs="宋体"/>
                <w:color w:val="auto"/>
                <w:w w:val="99"/>
                <w:kern w:val="0"/>
                <w:sz w:val="24"/>
                <w:szCs w:val="24"/>
                <w:highlight w:val="none"/>
                <w:shd w:val="clear" w:color="auto" w:fill="auto"/>
                <w:lang w:val="en-US" w:eastAsia="zh-CN"/>
              </w:rPr>
            </w:pPr>
            <w:r>
              <w:rPr>
                <w:rFonts w:hint="eastAsia" w:ascii="宋体" w:hAnsi="宋体" w:eastAsia="宋体" w:cs="宋体"/>
                <w:color w:val="auto"/>
                <w:w w:val="99"/>
                <w:kern w:val="0"/>
                <w:sz w:val="24"/>
                <w:szCs w:val="24"/>
                <w:highlight w:val="none"/>
                <w:shd w:val="clear" w:color="auto" w:fill="auto"/>
                <w:lang w:val="en-US" w:eastAsia="zh-CN"/>
              </w:rPr>
              <w:t>备注：1:</w:t>
            </w:r>
            <w:r>
              <w:rPr>
                <w:rFonts w:hint="eastAsia" w:ascii="宋体" w:hAnsi="宋体" w:eastAsia="宋体" w:cs="宋体"/>
                <w:color w:val="auto"/>
                <w:w w:val="99"/>
                <w:kern w:val="0"/>
                <w:sz w:val="24"/>
                <w:szCs w:val="24"/>
                <w:highlight w:val="none"/>
                <w:shd w:val="clear" w:color="auto" w:fill="auto"/>
              </w:rPr>
              <w:t>基本单价含水泥、砂、石等主要原材料，包括运费（不含泵送费</w:t>
            </w:r>
            <w:r>
              <w:rPr>
                <w:rFonts w:hint="eastAsia" w:ascii="宋体" w:hAnsi="宋体" w:cs="宋体"/>
                <w:color w:val="auto"/>
                <w:w w:val="99"/>
                <w:kern w:val="0"/>
                <w:sz w:val="24"/>
                <w:szCs w:val="24"/>
                <w:highlight w:val="none"/>
                <w:shd w:val="clear" w:color="auto" w:fill="auto"/>
                <w:lang w:eastAsia="zh-CN"/>
              </w:rPr>
              <w:t>，</w:t>
            </w:r>
            <w:r>
              <w:rPr>
                <w:rFonts w:hint="eastAsia" w:ascii="宋体" w:hAnsi="宋体" w:cs="宋体"/>
                <w:color w:val="auto"/>
                <w:w w:val="99"/>
                <w:kern w:val="0"/>
                <w:sz w:val="24"/>
                <w:szCs w:val="24"/>
                <w:highlight w:val="none"/>
                <w:shd w:val="clear" w:color="auto" w:fill="auto"/>
                <w:lang w:val="en-US" w:eastAsia="zh-CN"/>
              </w:rPr>
              <w:t>泵送费单独报价</w:t>
            </w:r>
            <w:r>
              <w:rPr>
                <w:rFonts w:hint="eastAsia" w:ascii="宋体" w:hAnsi="宋体" w:eastAsia="宋体" w:cs="宋体"/>
                <w:color w:val="auto"/>
                <w:w w:val="99"/>
                <w:kern w:val="0"/>
                <w:sz w:val="24"/>
                <w:szCs w:val="24"/>
                <w:highlight w:val="none"/>
                <w:shd w:val="clear" w:color="auto" w:fill="auto"/>
              </w:rPr>
              <w:t>），含13%增值税专用发票 ；缓凝剂，防冻剂包含</w:t>
            </w:r>
            <w:r>
              <w:rPr>
                <w:rFonts w:hint="eastAsia" w:ascii="宋体" w:hAnsi="宋体" w:eastAsia="宋体" w:cs="宋体"/>
                <w:color w:val="auto"/>
                <w:w w:val="99"/>
                <w:kern w:val="0"/>
                <w:sz w:val="24"/>
                <w:szCs w:val="24"/>
                <w:highlight w:val="none"/>
                <w:shd w:val="clear" w:color="auto" w:fill="auto"/>
                <w:lang w:val="en-US" w:eastAsia="zh-CN"/>
              </w:rPr>
              <w:t>于</w:t>
            </w:r>
            <w:r>
              <w:rPr>
                <w:rFonts w:hint="eastAsia" w:ascii="宋体" w:hAnsi="宋体" w:eastAsia="宋体" w:cs="宋体"/>
                <w:color w:val="auto"/>
                <w:w w:val="99"/>
                <w:kern w:val="0"/>
                <w:sz w:val="24"/>
                <w:szCs w:val="24"/>
                <w:highlight w:val="none"/>
                <w:shd w:val="clear" w:color="auto" w:fill="auto"/>
              </w:rPr>
              <w:t>报价中，不另外计价。运距、防冻剂等由投标人综合考虑，包含在报价中，不作调整； 执行标准：应执行现行有效的《预拌混凝土》（GB/T 14902）、《混凝土结构工程施工质量验收规范》（GB50204）、《混凝土强度检验评定标准》（GB/T 50l07）等相关标准</w:t>
            </w:r>
            <w:r>
              <w:rPr>
                <w:rFonts w:hint="eastAsia" w:ascii="宋体" w:hAnsi="宋体" w:eastAsia="宋体" w:cs="宋体"/>
                <w:color w:val="auto"/>
                <w:w w:val="99"/>
                <w:kern w:val="0"/>
                <w:sz w:val="24"/>
                <w:szCs w:val="24"/>
                <w:highlight w:val="none"/>
                <w:shd w:val="clear" w:color="auto" w:fill="auto"/>
                <w:lang w:val="en-US" w:eastAsia="zh-CN"/>
              </w:rPr>
              <w:t>;</w:t>
            </w:r>
          </w:p>
          <w:p w14:paraId="281AC9B6">
            <w:pPr>
              <w:widowControl/>
              <w:rPr>
                <w:rFonts w:hint="eastAsia" w:ascii="宋体" w:hAnsi="宋体" w:eastAsia="宋体" w:cs="宋体"/>
                <w:color w:val="auto"/>
                <w:w w:val="99"/>
                <w:kern w:val="0"/>
                <w:sz w:val="24"/>
                <w:szCs w:val="24"/>
                <w:highlight w:val="none"/>
                <w:shd w:val="clear" w:color="auto" w:fill="auto"/>
              </w:rPr>
            </w:pPr>
            <w:r>
              <w:rPr>
                <w:rFonts w:hint="eastAsia" w:ascii="宋体" w:hAnsi="宋体" w:eastAsia="宋体" w:cs="宋体"/>
                <w:color w:val="auto"/>
                <w:w w:val="99"/>
                <w:kern w:val="0"/>
                <w:sz w:val="24"/>
                <w:szCs w:val="24"/>
                <w:highlight w:val="none"/>
                <w:shd w:val="clear" w:color="auto" w:fill="auto"/>
                <w:lang w:val="en-US" w:eastAsia="zh-CN"/>
              </w:rPr>
              <w:t>2、</w:t>
            </w:r>
            <w:r>
              <w:rPr>
                <w:rFonts w:hint="eastAsia" w:ascii="宋体" w:hAnsi="宋体" w:eastAsia="宋体" w:cs="宋体"/>
                <w:color w:val="auto"/>
                <w:w w:val="99"/>
                <w:kern w:val="0"/>
                <w:sz w:val="24"/>
                <w:szCs w:val="24"/>
                <w:highlight w:val="none"/>
                <w:shd w:val="clear" w:color="auto" w:fill="auto"/>
              </w:rPr>
              <w:t>上述数量为暂定数量，最终以</w:t>
            </w:r>
            <w:r>
              <w:rPr>
                <w:rFonts w:hint="eastAsia" w:ascii="宋体" w:hAnsi="宋体" w:cs="宋体"/>
                <w:color w:val="auto"/>
                <w:w w:val="99"/>
                <w:kern w:val="0"/>
                <w:sz w:val="24"/>
                <w:szCs w:val="24"/>
                <w:highlight w:val="none"/>
                <w:shd w:val="clear" w:color="auto" w:fill="auto"/>
                <w:lang w:eastAsia="zh-CN"/>
              </w:rPr>
              <w:t>本</w:t>
            </w:r>
            <w:r>
              <w:rPr>
                <w:rFonts w:hint="eastAsia" w:ascii="宋体" w:hAnsi="宋体" w:eastAsia="宋体" w:cs="宋体"/>
                <w:color w:val="auto"/>
                <w:w w:val="99"/>
                <w:kern w:val="0"/>
                <w:sz w:val="24"/>
                <w:szCs w:val="24"/>
                <w:highlight w:val="none"/>
                <w:shd w:val="clear" w:color="auto" w:fill="auto"/>
              </w:rPr>
              <w:t>项目实际</w:t>
            </w:r>
            <w:r>
              <w:rPr>
                <w:rFonts w:hint="eastAsia" w:ascii="宋体" w:hAnsi="宋体" w:cs="宋体"/>
                <w:color w:val="auto"/>
                <w:w w:val="99"/>
                <w:kern w:val="0"/>
                <w:sz w:val="24"/>
                <w:szCs w:val="24"/>
                <w:highlight w:val="none"/>
                <w:shd w:val="clear" w:color="auto" w:fill="auto"/>
                <w:lang w:eastAsia="zh-CN"/>
              </w:rPr>
              <w:t>签收</w:t>
            </w:r>
            <w:r>
              <w:rPr>
                <w:rFonts w:hint="eastAsia" w:ascii="宋体" w:hAnsi="宋体" w:eastAsia="宋体" w:cs="宋体"/>
                <w:color w:val="auto"/>
                <w:w w:val="99"/>
                <w:kern w:val="0"/>
                <w:sz w:val="24"/>
                <w:szCs w:val="24"/>
                <w:highlight w:val="none"/>
                <w:shd w:val="clear" w:color="auto" w:fill="auto"/>
              </w:rPr>
              <w:t>数量为准进行结算；</w:t>
            </w:r>
          </w:p>
          <w:p w14:paraId="3D400017">
            <w:pPr>
              <w:widowControl/>
              <w:rPr>
                <w:rFonts w:hint="eastAsia" w:ascii="宋体" w:hAnsi="宋体" w:eastAsia="宋体" w:cs="宋体"/>
                <w:color w:val="auto"/>
                <w:w w:val="99"/>
                <w:kern w:val="0"/>
                <w:sz w:val="24"/>
                <w:szCs w:val="24"/>
                <w:highlight w:val="none"/>
                <w:shd w:val="clear" w:color="auto" w:fill="auto"/>
                <w:lang w:val="en-US" w:eastAsia="zh-CN"/>
              </w:rPr>
            </w:pPr>
            <w:r>
              <w:rPr>
                <w:rFonts w:hint="eastAsia" w:ascii="宋体" w:hAnsi="宋体" w:eastAsia="宋体" w:cs="宋体"/>
                <w:color w:val="auto"/>
                <w:w w:val="99"/>
                <w:kern w:val="0"/>
                <w:sz w:val="24"/>
                <w:szCs w:val="24"/>
                <w:highlight w:val="none"/>
                <w:shd w:val="clear" w:color="auto" w:fill="auto"/>
                <w:lang w:val="en-US" w:eastAsia="zh-CN"/>
              </w:rPr>
              <w:t>3、</w:t>
            </w:r>
            <w:r>
              <w:rPr>
                <w:rFonts w:hint="eastAsia" w:ascii="宋体" w:hAnsi="宋体" w:eastAsia="宋体" w:cs="宋体"/>
                <w:color w:val="auto"/>
                <w:w w:val="99"/>
                <w:kern w:val="0"/>
                <w:sz w:val="24"/>
                <w:szCs w:val="24"/>
                <w:highlight w:val="none"/>
                <w:shd w:val="clear" w:color="auto" w:fill="auto"/>
              </w:rPr>
              <w:t>执行标准：应执行现行有效的《预拌混凝土》（GB/T 14902）、《混凝土结构工程施工质量验收规范》（GB50204）、《混凝土强度检验评定标准》（GB/T 50l07）等相关标准</w:t>
            </w:r>
            <w:r>
              <w:rPr>
                <w:rFonts w:hint="eastAsia" w:ascii="宋体" w:hAnsi="宋体" w:eastAsia="宋体" w:cs="宋体"/>
                <w:color w:val="auto"/>
                <w:w w:val="99"/>
                <w:kern w:val="0"/>
                <w:sz w:val="24"/>
                <w:szCs w:val="24"/>
                <w:highlight w:val="none"/>
                <w:shd w:val="clear" w:color="auto" w:fill="auto"/>
                <w:lang w:val="en-US" w:eastAsia="zh-CN"/>
              </w:rPr>
              <w:t>;</w:t>
            </w:r>
          </w:p>
          <w:p w14:paraId="4632E95D">
            <w:pPr>
              <w:widowControl/>
              <w:rPr>
                <w:rFonts w:hint="eastAsia"/>
                <w:color w:val="auto"/>
                <w:highlight w:val="none"/>
                <w:shd w:val="clear" w:color="auto" w:fill="auto"/>
                <w:lang w:val="en-US" w:eastAsia="zh-CN"/>
              </w:rPr>
            </w:pPr>
            <w:r>
              <w:rPr>
                <w:rFonts w:hint="eastAsia" w:ascii="宋体" w:hAnsi="宋体" w:eastAsia="宋体" w:cs="宋体"/>
                <w:color w:val="auto"/>
                <w:w w:val="99"/>
                <w:kern w:val="0"/>
                <w:sz w:val="24"/>
                <w:szCs w:val="24"/>
                <w:highlight w:val="none"/>
                <w:shd w:val="clear" w:color="auto" w:fill="auto"/>
                <w:lang w:val="en-US" w:eastAsia="zh-CN"/>
              </w:rPr>
              <w:t>4、不同等级混凝土的单价，按梯次增加或递减，不得采用不平衡报价。</w:t>
            </w:r>
          </w:p>
        </w:tc>
      </w:tr>
    </w:tbl>
    <w:p w14:paraId="64FA5391">
      <w:pPr>
        <w:ind w:firstLine="594" w:firstLineChars="200"/>
        <w:rPr>
          <w:rFonts w:eastAsia="仿宋_GB2312"/>
          <w:color w:val="auto"/>
          <w:w w:val="99"/>
          <w:kern w:val="0"/>
          <w:sz w:val="30"/>
          <w:szCs w:val="30"/>
          <w:highlight w:val="none"/>
          <w:shd w:val="clear" w:color="auto" w:fill="auto"/>
        </w:rPr>
      </w:pPr>
      <w:r>
        <w:rPr>
          <w:rFonts w:hint="eastAsia" w:eastAsia="仿宋_GB2312"/>
          <w:color w:val="auto"/>
          <w:w w:val="99"/>
          <w:kern w:val="0"/>
          <w:sz w:val="30"/>
          <w:szCs w:val="30"/>
          <w:highlight w:val="none"/>
          <w:shd w:val="clear" w:color="auto" w:fill="auto"/>
        </w:rPr>
        <w:t>上述数量为暂定数量，最终以实际需求及实际交货数量为准。</w:t>
      </w:r>
    </w:p>
    <w:p w14:paraId="13776952">
      <w:pPr>
        <w:ind w:firstLine="579"/>
        <w:rPr>
          <w:rFonts w:eastAsia="仿宋_GB2312"/>
          <w:color w:val="auto"/>
          <w:w w:val="99"/>
          <w:kern w:val="0"/>
          <w:sz w:val="30"/>
          <w:szCs w:val="30"/>
          <w:highlight w:val="none"/>
          <w:shd w:val="clear" w:color="auto" w:fill="auto"/>
        </w:rPr>
      </w:pPr>
      <w:r>
        <w:rPr>
          <w:rFonts w:hint="eastAsia" w:eastAsia="仿宋_GB2312"/>
          <w:color w:val="auto"/>
          <w:w w:val="99"/>
          <w:kern w:val="0"/>
          <w:sz w:val="30"/>
          <w:szCs w:val="30"/>
          <w:highlight w:val="none"/>
          <w:shd w:val="clear" w:color="auto" w:fill="auto"/>
          <w:lang w:eastAsia="zh-CN"/>
        </w:rPr>
        <w:t>投标</w:t>
      </w:r>
      <w:r>
        <w:rPr>
          <w:rFonts w:hint="eastAsia" w:eastAsia="仿宋_GB2312"/>
          <w:color w:val="auto"/>
          <w:w w:val="99"/>
          <w:kern w:val="0"/>
          <w:sz w:val="30"/>
          <w:szCs w:val="30"/>
          <w:highlight w:val="none"/>
          <w:shd w:val="clear" w:color="auto" w:fill="auto"/>
        </w:rPr>
        <w:t>人名称（加盖公章）：</w:t>
      </w:r>
    </w:p>
    <w:p w14:paraId="00E1C46F">
      <w:pPr>
        <w:ind w:firstLine="579"/>
        <w:rPr>
          <w:rFonts w:eastAsia="仿宋_GB2312"/>
          <w:color w:val="auto"/>
          <w:w w:val="99"/>
          <w:kern w:val="0"/>
          <w:sz w:val="30"/>
          <w:szCs w:val="30"/>
          <w:highlight w:val="none"/>
          <w:shd w:val="clear" w:color="auto" w:fill="auto"/>
        </w:rPr>
      </w:pPr>
      <w:r>
        <w:rPr>
          <w:rFonts w:hint="eastAsia" w:eastAsia="仿宋_GB2312"/>
          <w:color w:val="auto"/>
          <w:w w:val="99"/>
          <w:kern w:val="0"/>
          <w:sz w:val="30"/>
          <w:szCs w:val="30"/>
          <w:highlight w:val="none"/>
          <w:shd w:val="clear" w:color="auto" w:fill="auto"/>
        </w:rPr>
        <w:t>法定代表人或其委托人签字：　　　　</w:t>
      </w:r>
    </w:p>
    <w:p w14:paraId="7C77DAEF">
      <w:pPr>
        <w:ind w:firstLine="579"/>
        <w:rPr>
          <w:rFonts w:hint="eastAsia" w:eastAsia="仿宋_GB2312"/>
          <w:color w:val="auto"/>
          <w:w w:val="99"/>
          <w:kern w:val="0"/>
          <w:sz w:val="30"/>
          <w:szCs w:val="30"/>
          <w:highlight w:val="none"/>
          <w:shd w:val="clear" w:color="auto" w:fill="auto"/>
        </w:rPr>
      </w:pPr>
      <w:r>
        <w:rPr>
          <w:rFonts w:hint="eastAsia" w:eastAsia="仿宋_GB2312"/>
          <w:color w:val="auto"/>
          <w:w w:val="99"/>
          <w:kern w:val="0"/>
          <w:sz w:val="30"/>
          <w:szCs w:val="30"/>
          <w:highlight w:val="none"/>
          <w:shd w:val="clear" w:color="auto" w:fill="auto"/>
        </w:rPr>
        <w:t>日期：</w:t>
      </w:r>
      <w:r>
        <w:rPr>
          <w:rFonts w:hint="eastAsia" w:eastAsia="仿宋_GB2312"/>
          <w:color w:val="auto"/>
          <w:w w:val="99"/>
          <w:kern w:val="0"/>
          <w:sz w:val="30"/>
          <w:szCs w:val="30"/>
          <w:highlight w:val="none"/>
          <w:shd w:val="clear" w:color="auto" w:fill="auto"/>
          <w:lang w:val="en-US" w:eastAsia="zh-CN"/>
        </w:rPr>
        <w:t xml:space="preserve">   </w:t>
      </w:r>
      <w:r>
        <w:rPr>
          <w:rFonts w:hint="eastAsia" w:eastAsia="仿宋_GB2312"/>
          <w:color w:val="auto"/>
          <w:w w:val="99"/>
          <w:kern w:val="0"/>
          <w:sz w:val="30"/>
          <w:szCs w:val="30"/>
          <w:highlight w:val="none"/>
          <w:shd w:val="clear" w:color="auto" w:fill="auto"/>
        </w:rPr>
        <w:t>年  月  日</w:t>
      </w:r>
    </w:p>
    <w:p w14:paraId="03941BE4">
      <w:pPr>
        <w:rPr>
          <w:rFonts w:hint="eastAsia" w:ascii="宋体" w:hAnsi="宋体" w:cs="宋体"/>
          <w:b/>
          <w:color w:val="auto"/>
          <w:sz w:val="24"/>
          <w:highlight w:val="none"/>
          <w:shd w:val="clear" w:color="auto" w:fill="auto"/>
        </w:rPr>
        <w:sectPr>
          <w:pgSz w:w="16838" w:h="11906" w:orient="landscape"/>
          <w:pgMar w:top="1134" w:right="1134" w:bottom="1134" w:left="1134" w:header="851" w:footer="851" w:gutter="0"/>
          <w:cols w:space="720" w:num="1"/>
          <w:docGrid w:type="lines" w:linePitch="312" w:charSpace="0"/>
        </w:sectPr>
      </w:pPr>
    </w:p>
    <w:p w14:paraId="22604146">
      <w:pPr>
        <w:jc w:val="center"/>
        <w:rPr>
          <w:rFonts w:hint="eastAsia" w:ascii="宋体" w:hAnsi="宋体" w:cs="宋体"/>
          <w:color w:val="auto"/>
          <w:sz w:val="24"/>
          <w:highlight w:val="none"/>
          <w:shd w:val="clear" w:color="FFFFFF" w:fill="D9D9D9"/>
        </w:rPr>
      </w:pPr>
    </w:p>
    <w:p w14:paraId="00F9947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三</w:t>
      </w:r>
      <w:r>
        <w:rPr>
          <w:rFonts w:hint="eastAsia" w:ascii="宋体" w:hAnsi="宋体" w:cs="宋体"/>
          <w:color w:val="auto"/>
          <w:sz w:val="24"/>
          <w:highlight w:val="none"/>
          <w:shd w:val="clear" w:color="auto" w:fill="auto"/>
        </w:rPr>
        <w:t>、</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承诺书</w:t>
      </w:r>
    </w:p>
    <w:p w14:paraId="569076C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4"/>
          <w:highlight w:val="none"/>
          <w:shd w:val="clear" w:color="auto" w:fill="auto"/>
          <w:lang w:eastAsia="zh-CN"/>
        </w:rPr>
      </w:pPr>
      <w:r>
        <w:rPr>
          <w:rFonts w:hint="eastAsia" w:ascii="宋体" w:hAnsi="宋体" w:cs="宋体"/>
          <w:color w:val="auto"/>
          <w:sz w:val="24"/>
          <w:highlight w:val="none"/>
          <w:shd w:val="clear" w:color="auto" w:fill="auto"/>
        </w:rPr>
        <w:t>致：</w:t>
      </w:r>
      <w:r>
        <w:rPr>
          <w:rFonts w:hint="eastAsia" w:ascii="宋体" w:hAnsi="宋体" w:cs="宋体"/>
          <w:color w:val="auto"/>
          <w:sz w:val="24"/>
          <w:highlight w:val="none"/>
          <w:shd w:val="clear" w:color="auto" w:fill="auto"/>
          <w:lang w:eastAsia="zh-CN"/>
        </w:rPr>
        <w:t>凉山州现代房屋建筑集成制造有限公司</w:t>
      </w:r>
    </w:p>
    <w:p w14:paraId="6804FC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很高兴有机会参与贵司的</w:t>
      </w:r>
      <w:r>
        <w:rPr>
          <w:rFonts w:hint="eastAsia" w:ascii="宋体" w:hAnsi="宋体" w:cs="宋体"/>
          <w:color w:val="auto"/>
          <w:sz w:val="24"/>
          <w:highlight w:val="none"/>
          <w:u w:val="single"/>
          <w:shd w:val="clear" w:color="auto" w:fill="auto"/>
          <w:lang w:val="en-US" w:eastAsia="zh-CN"/>
        </w:rPr>
        <w:t>商品混凝</w:t>
      </w:r>
      <w:r>
        <w:rPr>
          <w:rFonts w:hint="eastAsia" w:ascii="宋体" w:hAnsi="宋体" w:eastAsia="宋体" w:cs="宋体"/>
          <w:color w:val="auto"/>
          <w:sz w:val="24"/>
          <w:highlight w:val="none"/>
          <w:u w:val="single"/>
          <w:shd w:val="clear" w:color="auto" w:fill="auto"/>
          <w:lang w:val="en-US" w:eastAsia="zh-CN"/>
        </w:rPr>
        <w:t>土</w:t>
      </w:r>
      <w:r>
        <w:rPr>
          <w:rFonts w:hint="eastAsia" w:ascii="宋体" w:hAnsi="宋体" w:cs="宋体"/>
          <w:color w:val="auto"/>
          <w:sz w:val="24"/>
          <w:highlight w:val="none"/>
          <w:u w:val="single"/>
          <w:shd w:val="clear" w:color="auto" w:fill="auto"/>
        </w:rPr>
        <w:t>采购</w:t>
      </w:r>
      <w:r>
        <w:rPr>
          <w:rFonts w:hint="eastAsia" w:ascii="宋体" w:hAnsi="宋体" w:cs="宋体"/>
          <w:color w:val="auto"/>
          <w:sz w:val="24"/>
          <w:highlight w:val="none"/>
          <w:shd w:val="clear" w:color="auto" w:fill="auto"/>
        </w:rPr>
        <w:t>的</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 xml:space="preserve">，我司已于 </w:t>
      </w:r>
      <w:r>
        <w:rPr>
          <w:rFonts w:hint="eastAsia" w:ascii="宋体" w:hAnsi="宋体" w:cs="宋体"/>
          <w:color w:val="auto"/>
          <w:sz w:val="24"/>
          <w:highlight w:val="none"/>
          <w:shd w:val="clear" w:color="auto" w:fill="auto"/>
          <w:lang w:val="en-US" w:eastAsia="zh-CN"/>
        </w:rPr>
        <w:t>2026</w:t>
      </w:r>
      <w:r>
        <w:rPr>
          <w:rFonts w:hint="eastAsia" w:ascii="宋体" w:hAnsi="宋体" w:cs="宋体"/>
          <w:color w:val="auto"/>
          <w:sz w:val="24"/>
          <w:highlight w:val="none"/>
          <w:shd w:val="clear" w:color="auto" w:fill="auto"/>
        </w:rPr>
        <w:t xml:space="preserve">年 </w:t>
      </w:r>
      <w:r>
        <w:rPr>
          <w:rFonts w:hint="eastAsia" w:ascii="宋体" w:hAnsi="宋体" w:cs="宋体"/>
          <w:color w:val="auto"/>
          <w:sz w:val="24"/>
          <w:highlight w:val="none"/>
          <w:shd w:val="clear" w:color="auto" w:fill="auto"/>
          <w:lang w:val="en-US" w:eastAsia="zh-CN"/>
        </w:rPr>
        <w:t>xx</w:t>
      </w:r>
      <w:r>
        <w:rPr>
          <w:rFonts w:hint="eastAsia" w:ascii="宋体" w:hAnsi="宋体" w:cs="宋体"/>
          <w:color w:val="auto"/>
          <w:sz w:val="24"/>
          <w:highlight w:val="none"/>
          <w:shd w:val="clear" w:color="auto" w:fill="auto"/>
        </w:rPr>
        <w:t xml:space="preserve">月 </w:t>
      </w:r>
      <w:r>
        <w:rPr>
          <w:rFonts w:hint="eastAsia" w:ascii="宋体" w:hAnsi="宋体" w:cs="宋体"/>
          <w:color w:val="auto"/>
          <w:sz w:val="24"/>
          <w:highlight w:val="none"/>
          <w:shd w:val="clear" w:color="auto" w:fill="auto"/>
          <w:lang w:val="en-US" w:eastAsia="zh-CN"/>
        </w:rPr>
        <w:t>xx</w:t>
      </w:r>
      <w:r>
        <w:rPr>
          <w:rFonts w:hint="eastAsia" w:ascii="宋体" w:hAnsi="宋体" w:cs="宋体"/>
          <w:color w:val="auto"/>
          <w:sz w:val="24"/>
          <w:highlight w:val="none"/>
          <w:shd w:val="clear" w:color="auto" w:fill="auto"/>
        </w:rPr>
        <w:t>日收到贵司所发的</w:t>
      </w:r>
      <w:r>
        <w:rPr>
          <w:rFonts w:hint="eastAsia" w:ascii="宋体" w:hAnsi="宋体" w:cs="宋体"/>
          <w:color w:val="auto"/>
          <w:sz w:val="24"/>
          <w:highlight w:val="none"/>
          <w:u w:val="single"/>
          <w:shd w:val="clear" w:color="auto" w:fill="auto"/>
          <w:lang w:eastAsia="zh-CN"/>
        </w:rPr>
        <w:t>凉山州现代房屋建筑集成制造有限公司</w:t>
      </w:r>
      <w:r>
        <w:rPr>
          <w:rFonts w:hint="eastAsia"/>
          <w:color w:val="auto"/>
          <w:sz w:val="24"/>
          <w:szCs w:val="24"/>
          <w:highlight w:val="none"/>
          <w:u w:val="single"/>
          <w:shd w:val="clear" w:color="auto" w:fill="auto"/>
          <w:lang w:eastAsia="zh-CN"/>
        </w:rPr>
        <w:t>甘洛县河东幼儿园建设项目商品混凝土采购</w:t>
      </w:r>
      <w:r>
        <w:rPr>
          <w:rFonts w:hint="eastAsia" w:ascii="宋体" w:hAnsi="宋体" w:cs="宋体"/>
          <w:color w:val="auto"/>
          <w:sz w:val="24"/>
          <w:highlight w:val="none"/>
          <w:u w:val="single"/>
          <w:shd w:val="clear" w:color="auto" w:fill="auto"/>
          <w:lang w:eastAsia="zh-CN"/>
        </w:rPr>
        <w:t>项目</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文件及相关资料，经研究决定，我司在此郑重承诺：</w:t>
      </w:r>
    </w:p>
    <w:p w14:paraId="20BFF45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1.</w:t>
      </w:r>
      <w:r>
        <w:rPr>
          <w:rFonts w:hint="eastAsia" w:ascii="宋体" w:hAnsi="宋体" w:cs="宋体"/>
          <w:color w:val="auto"/>
          <w:sz w:val="24"/>
          <w:highlight w:val="none"/>
          <w:shd w:val="clear" w:color="auto" w:fill="auto"/>
        </w:rPr>
        <w:tab/>
      </w:r>
      <w:r>
        <w:rPr>
          <w:rFonts w:hint="eastAsia" w:ascii="宋体" w:hAnsi="宋体" w:cs="宋体"/>
          <w:color w:val="auto"/>
          <w:sz w:val="24"/>
          <w:highlight w:val="none"/>
          <w:shd w:val="clear" w:color="auto" w:fill="auto"/>
        </w:rPr>
        <w:t>我司已经详细阅读该</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文件所有内容，充分领会并完全接受</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文件所述</w:t>
      </w: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人应尽的实质性的权利与义务。我司保证不会对</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文件产生不利于双方友好合作关系和将增加贵司</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范围内经济支出的重大误解。</w:t>
      </w:r>
    </w:p>
    <w:p w14:paraId="665CD0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2.</w:t>
      </w:r>
      <w:r>
        <w:rPr>
          <w:rFonts w:hint="eastAsia" w:ascii="宋体" w:hAnsi="宋体" w:cs="宋体"/>
          <w:color w:val="auto"/>
          <w:sz w:val="24"/>
          <w:highlight w:val="none"/>
          <w:shd w:val="clear" w:color="auto" w:fill="auto"/>
        </w:rPr>
        <w:tab/>
      </w:r>
      <w:r>
        <w:rPr>
          <w:rFonts w:hint="eastAsia" w:ascii="宋体" w:hAnsi="宋体" w:cs="宋体"/>
          <w:color w:val="auto"/>
          <w:sz w:val="24"/>
          <w:highlight w:val="none"/>
          <w:shd w:val="clear" w:color="auto" w:fill="auto"/>
        </w:rPr>
        <w:t>我司确认，贵司发出的</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文件所有内容为不可割裂的整体。</w:t>
      </w:r>
    </w:p>
    <w:p w14:paraId="700975E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3.</w:t>
      </w:r>
      <w:r>
        <w:rPr>
          <w:rFonts w:hint="eastAsia" w:ascii="宋体" w:hAnsi="宋体" w:cs="宋体"/>
          <w:color w:val="auto"/>
          <w:sz w:val="24"/>
          <w:highlight w:val="none"/>
          <w:shd w:val="clear" w:color="auto" w:fill="auto"/>
        </w:rPr>
        <w:tab/>
      </w:r>
      <w:r>
        <w:rPr>
          <w:rFonts w:hint="eastAsia" w:ascii="宋体" w:hAnsi="宋体" w:cs="宋体"/>
          <w:color w:val="auto"/>
          <w:sz w:val="24"/>
          <w:highlight w:val="none"/>
          <w:shd w:val="clear" w:color="auto" w:fill="auto"/>
        </w:rPr>
        <w:t>我司授权的法定委托代理人，将全面代表我司【法人单位】履行</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文件及合同文件所约定的一切相关职责。</w:t>
      </w:r>
    </w:p>
    <w:p w14:paraId="34C70C8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4.</w:t>
      </w:r>
      <w:r>
        <w:rPr>
          <w:rFonts w:hint="eastAsia" w:ascii="宋体" w:hAnsi="宋体" w:cs="宋体"/>
          <w:color w:val="auto"/>
          <w:sz w:val="24"/>
          <w:highlight w:val="none"/>
          <w:shd w:val="clear" w:color="auto" w:fill="auto"/>
        </w:rPr>
        <w:tab/>
      </w:r>
      <w:r>
        <w:rPr>
          <w:rFonts w:hint="eastAsia" w:ascii="宋体" w:hAnsi="宋体" w:cs="宋体"/>
          <w:color w:val="auto"/>
          <w:sz w:val="24"/>
          <w:highlight w:val="none"/>
          <w:shd w:val="clear" w:color="auto" w:fill="auto"/>
        </w:rPr>
        <w:t>我司保证</w:t>
      </w:r>
      <w:r>
        <w:rPr>
          <w:rFonts w:hint="eastAsia" w:ascii="宋体" w:hAnsi="宋体" w:cs="宋体"/>
          <w:color w:val="auto"/>
          <w:sz w:val="24"/>
          <w:highlight w:val="none"/>
          <w:shd w:val="clear" w:color="auto" w:fill="auto"/>
          <w:lang w:eastAsia="zh-CN"/>
        </w:rPr>
        <w:t>中标</w:t>
      </w:r>
      <w:r>
        <w:rPr>
          <w:rFonts w:hint="eastAsia" w:ascii="宋体" w:hAnsi="宋体" w:cs="宋体"/>
          <w:color w:val="auto"/>
          <w:sz w:val="24"/>
          <w:highlight w:val="none"/>
          <w:shd w:val="clear" w:color="auto" w:fill="auto"/>
        </w:rPr>
        <w:t>后不会对</w:t>
      </w:r>
      <w:r>
        <w:rPr>
          <w:rFonts w:hint="eastAsia" w:ascii="宋体" w:hAnsi="宋体" w:cs="宋体"/>
          <w:color w:val="auto"/>
          <w:sz w:val="24"/>
          <w:highlight w:val="none"/>
          <w:shd w:val="clear" w:color="auto" w:fill="auto"/>
          <w:lang w:eastAsia="zh-CN"/>
        </w:rPr>
        <w:t>中标</w:t>
      </w:r>
      <w:r>
        <w:rPr>
          <w:rFonts w:hint="eastAsia" w:ascii="宋体" w:hAnsi="宋体" w:cs="宋体"/>
          <w:color w:val="auto"/>
          <w:sz w:val="24"/>
          <w:highlight w:val="none"/>
          <w:shd w:val="clear" w:color="auto" w:fill="auto"/>
        </w:rPr>
        <w:t>价格提出任何异议，更不会以任何理由要求贵司针对</w:t>
      </w:r>
      <w:r>
        <w:rPr>
          <w:rFonts w:hint="eastAsia" w:ascii="宋体" w:hAnsi="宋体" w:cs="宋体"/>
          <w:color w:val="auto"/>
          <w:sz w:val="24"/>
          <w:highlight w:val="none"/>
          <w:shd w:val="clear" w:color="auto" w:fill="auto"/>
          <w:lang w:eastAsia="zh-CN"/>
        </w:rPr>
        <w:t>中标</w:t>
      </w:r>
      <w:r>
        <w:rPr>
          <w:rFonts w:hint="eastAsia" w:ascii="宋体" w:hAnsi="宋体" w:cs="宋体"/>
          <w:color w:val="auto"/>
          <w:sz w:val="24"/>
          <w:highlight w:val="none"/>
          <w:shd w:val="clear" w:color="auto" w:fill="auto"/>
        </w:rPr>
        <w:t>范围的价款要求额外补偿。不会以不了解</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文件、合同文件为由或曲解、片面理解</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文件、合同文件或割裂</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文件、合同文件，断章取义，向贵司提出任何补偿要求。</w:t>
      </w:r>
    </w:p>
    <w:p w14:paraId="45623ED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5.</w:t>
      </w:r>
      <w:r>
        <w:rPr>
          <w:rFonts w:hint="eastAsia" w:ascii="宋体" w:hAnsi="宋体" w:cs="宋体"/>
          <w:color w:val="auto"/>
          <w:sz w:val="24"/>
          <w:highlight w:val="none"/>
          <w:shd w:val="clear" w:color="auto" w:fill="auto"/>
        </w:rPr>
        <w:tab/>
      </w:r>
      <w:r>
        <w:rPr>
          <w:rFonts w:hint="eastAsia" w:ascii="宋体" w:hAnsi="宋体" w:cs="宋体"/>
          <w:color w:val="auto"/>
          <w:sz w:val="24"/>
          <w:highlight w:val="none"/>
          <w:shd w:val="clear" w:color="auto" w:fill="auto"/>
        </w:rPr>
        <w:t>在本</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文件及合同范围的履约过程中，如因我司供应物资的质量、供应日期等未达到贵我双方签署中所约定的目标及贵司根据工程进展而做出的调整的要求时，我司保证承担因此而给贵司带来的</w:t>
      </w:r>
      <w:r>
        <w:rPr>
          <w:rFonts w:hint="eastAsia" w:ascii="宋体" w:hAnsi="宋体" w:cs="宋体"/>
          <w:color w:val="auto"/>
          <w:sz w:val="24"/>
          <w:highlight w:val="none"/>
          <w:shd w:val="clear" w:color="auto" w:fill="auto"/>
          <w:lang w:eastAsia="zh-CN"/>
        </w:rPr>
        <w:t>相应</w:t>
      </w:r>
      <w:r>
        <w:rPr>
          <w:rFonts w:hint="eastAsia" w:ascii="宋体" w:hAnsi="宋体" w:cs="宋体"/>
          <w:color w:val="auto"/>
          <w:sz w:val="24"/>
          <w:highlight w:val="none"/>
          <w:shd w:val="clear" w:color="auto" w:fill="auto"/>
        </w:rPr>
        <w:t>经济上的损失。</w:t>
      </w:r>
    </w:p>
    <w:p w14:paraId="43561A4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6.</w:t>
      </w:r>
      <w:r>
        <w:rPr>
          <w:rFonts w:hint="eastAsia" w:ascii="宋体" w:hAnsi="宋体" w:cs="宋体"/>
          <w:color w:val="auto"/>
          <w:sz w:val="24"/>
          <w:highlight w:val="none"/>
          <w:shd w:val="clear" w:color="auto" w:fill="auto"/>
        </w:rPr>
        <w:tab/>
      </w:r>
      <w:r>
        <w:rPr>
          <w:rFonts w:hint="eastAsia" w:ascii="宋体" w:hAnsi="宋体" w:cs="宋体"/>
          <w:color w:val="auto"/>
          <w:sz w:val="24"/>
          <w:highlight w:val="none"/>
          <w:shd w:val="clear" w:color="auto" w:fill="auto"/>
        </w:rPr>
        <w:t>我司保证会将与贵司的合作作为重点对待，保证不会出现在物资供应、运输、数量、质量、资金等不能满足贵司需求的现象。为满足项目工程业主及贵司在质量、进度、安全、环保上的要求，我司将采取一切措施保证各项物资供应满足贵司的要求，并保证不会因此而向贵司提出增加任何补偿要求。</w:t>
      </w:r>
    </w:p>
    <w:p w14:paraId="0EAA195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7.</w:t>
      </w:r>
      <w:r>
        <w:rPr>
          <w:rFonts w:hint="eastAsia" w:ascii="宋体" w:hAnsi="宋体" w:cs="宋体"/>
          <w:color w:val="auto"/>
          <w:sz w:val="24"/>
          <w:highlight w:val="none"/>
          <w:shd w:val="clear" w:color="auto" w:fill="auto"/>
        </w:rPr>
        <w:tab/>
      </w:r>
      <w:r>
        <w:rPr>
          <w:rFonts w:hint="eastAsia" w:ascii="宋体" w:hAnsi="宋体" w:cs="宋体"/>
          <w:color w:val="auto"/>
          <w:sz w:val="24"/>
          <w:highlight w:val="none"/>
          <w:shd w:val="clear" w:color="auto" w:fill="auto"/>
        </w:rPr>
        <w:t>我司承诺无论我司供应物资最终的成本状况如何，将不会违背</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文件及合同基本原则而向贵司要求增加或补偿</w:t>
      </w:r>
      <w:r>
        <w:rPr>
          <w:rFonts w:hint="eastAsia" w:ascii="宋体" w:hAnsi="宋体" w:cs="宋体"/>
          <w:color w:val="auto"/>
          <w:sz w:val="24"/>
          <w:highlight w:val="none"/>
          <w:shd w:val="clear" w:color="auto" w:fill="auto"/>
          <w:lang w:eastAsia="zh-CN"/>
        </w:rPr>
        <w:t>招标</w:t>
      </w:r>
      <w:r>
        <w:rPr>
          <w:rFonts w:hint="eastAsia" w:ascii="宋体" w:hAnsi="宋体" w:cs="宋体"/>
          <w:color w:val="auto"/>
          <w:sz w:val="24"/>
          <w:highlight w:val="none"/>
          <w:shd w:val="clear" w:color="auto" w:fill="auto"/>
        </w:rPr>
        <w:t>文件及合同文件约定以外的任何费用（合同中另有约定的除外）。</w:t>
      </w:r>
    </w:p>
    <w:p w14:paraId="2901054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8.</w:t>
      </w:r>
      <w:r>
        <w:rPr>
          <w:rFonts w:hint="eastAsia" w:ascii="宋体" w:hAnsi="宋体" w:cs="宋体"/>
          <w:color w:val="auto"/>
          <w:sz w:val="24"/>
          <w:highlight w:val="none"/>
          <w:shd w:val="clear" w:color="auto" w:fill="auto"/>
        </w:rPr>
        <w:tab/>
      </w:r>
      <w:r>
        <w:rPr>
          <w:rFonts w:hint="eastAsia" w:ascii="宋体" w:hAnsi="宋体" w:cs="宋体"/>
          <w:color w:val="auto"/>
          <w:sz w:val="24"/>
          <w:highlight w:val="none"/>
          <w:shd w:val="clear" w:color="auto" w:fill="auto"/>
        </w:rPr>
        <w:t>我司授权的法定委托代理人的一切行为皆由我司【独立法人单位】直接承担一切相关法律责任。</w:t>
      </w:r>
    </w:p>
    <w:p w14:paraId="2CE290D1">
      <w:pPr>
        <w:spacing w:line="480" w:lineRule="auto"/>
        <w:ind w:firstLine="120" w:firstLineChars="50"/>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投标</w:t>
      </w:r>
      <w:r>
        <w:rPr>
          <w:rFonts w:hint="eastAsia" w:ascii="宋体" w:hAnsi="宋体" w:cs="宋体"/>
          <w:color w:val="auto"/>
          <w:sz w:val="24"/>
          <w:highlight w:val="none"/>
          <w:shd w:val="clear" w:color="auto" w:fill="auto"/>
        </w:rPr>
        <w:t>人名称：【盖章】</w:t>
      </w:r>
    </w:p>
    <w:p w14:paraId="4834AFBF">
      <w:pPr>
        <w:spacing w:line="480" w:lineRule="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法定代表人：                   联系电话：</w:t>
      </w:r>
    </w:p>
    <w:p w14:paraId="7DBBF7FE">
      <w:pPr>
        <w:spacing w:line="480" w:lineRule="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 委托代理人：                   联系电话：</w:t>
      </w:r>
    </w:p>
    <w:p w14:paraId="577330DF">
      <w:pPr>
        <w:jc w:val="both"/>
        <w:rPr>
          <w:rFonts w:hint="eastAsia" w:ascii="宋体" w:hAnsi="宋体" w:cs="宋体"/>
          <w:color w:val="auto"/>
          <w:sz w:val="24"/>
          <w:highlight w:val="none"/>
          <w:shd w:val="clear" w:color="FFFFFF" w:fill="D9D9D9"/>
        </w:rPr>
      </w:pPr>
    </w:p>
    <w:p w14:paraId="5DF6DC96">
      <w:pPr>
        <w:jc w:val="center"/>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四</w:t>
      </w:r>
      <w:r>
        <w:rPr>
          <w:rFonts w:hint="eastAsia" w:ascii="宋体" w:hAnsi="宋体" w:cs="宋体"/>
          <w:color w:val="auto"/>
          <w:sz w:val="24"/>
          <w:highlight w:val="none"/>
          <w:shd w:val="clear" w:color="auto" w:fill="auto"/>
        </w:rPr>
        <w:t>、法定代表人授权书</w:t>
      </w:r>
    </w:p>
    <w:p w14:paraId="5DEB1663">
      <w:pPr>
        <w:spacing w:line="560" w:lineRule="exact"/>
        <w:rPr>
          <w:rFonts w:hint="eastAsia" w:ascii="宋体" w:hAnsi="宋体" w:eastAsia="宋体" w:cs="宋体"/>
          <w:color w:val="auto"/>
          <w:spacing w:val="4"/>
          <w:sz w:val="24"/>
          <w:highlight w:val="none"/>
          <w:shd w:val="clear" w:color="auto" w:fill="auto"/>
          <w:lang w:eastAsia="zh-CN"/>
        </w:rPr>
      </w:pPr>
      <w:r>
        <w:rPr>
          <w:rFonts w:hint="eastAsia" w:ascii="宋体" w:hAnsi="宋体" w:cs="宋体"/>
          <w:color w:val="auto"/>
          <w:spacing w:val="4"/>
          <w:sz w:val="24"/>
          <w:highlight w:val="none"/>
          <w:shd w:val="clear" w:color="auto" w:fill="auto"/>
        </w:rPr>
        <w:t>致：</w:t>
      </w:r>
      <w:r>
        <w:rPr>
          <w:rFonts w:hint="eastAsia" w:ascii="宋体" w:hAnsi="宋体" w:cs="宋体"/>
          <w:color w:val="auto"/>
          <w:spacing w:val="4"/>
          <w:sz w:val="24"/>
          <w:highlight w:val="none"/>
          <w:shd w:val="clear" w:color="auto" w:fill="auto"/>
          <w:lang w:eastAsia="zh-CN"/>
        </w:rPr>
        <w:t>凉山州现代房屋建筑集成制造有限公司</w:t>
      </w:r>
    </w:p>
    <w:p w14:paraId="11712B15">
      <w:pPr>
        <w:spacing w:line="560" w:lineRule="exact"/>
        <w:ind w:firstLine="496" w:firstLineChars="200"/>
        <w:rPr>
          <w:rFonts w:hint="eastAsia" w:ascii="宋体" w:hAnsi="宋体" w:cs="宋体"/>
          <w:color w:val="auto"/>
          <w:spacing w:val="4"/>
          <w:sz w:val="24"/>
          <w:highlight w:val="none"/>
          <w:shd w:val="clear" w:color="auto" w:fill="auto"/>
        </w:rPr>
      </w:pPr>
      <w:r>
        <w:rPr>
          <w:rFonts w:hint="eastAsia" w:ascii="宋体" w:hAnsi="宋体" w:cs="宋体"/>
          <w:color w:val="auto"/>
          <w:spacing w:val="4"/>
          <w:sz w:val="24"/>
          <w:highlight w:val="none"/>
          <w:u w:val="single"/>
          <w:shd w:val="clear" w:color="auto" w:fill="auto"/>
        </w:rPr>
        <w:t>(</w:t>
      </w:r>
      <w:r>
        <w:rPr>
          <w:rFonts w:hint="eastAsia" w:ascii="宋体" w:hAnsi="宋体" w:cs="宋体"/>
          <w:color w:val="auto"/>
          <w:sz w:val="24"/>
          <w:highlight w:val="none"/>
          <w:u w:val="single"/>
          <w:shd w:val="clear" w:color="auto" w:fill="auto"/>
          <w:lang w:eastAsia="zh-CN"/>
        </w:rPr>
        <w:t>投标</w:t>
      </w:r>
      <w:r>
        <w:rPr>
          <w:rFonts w:hint="eastAsia" w:ascii="宋体" w:hAnsi="宋体" w:cs="宋体"/>
          <w:color w:val="auto"/>
          <w:sz w:val="24"/>
          <w:highlight w:val="none"/>
          <w:u w:val="single"/>
          <w:shd w:val="clear" w:color="auto" w:fill="auto"/>
        </w:rPr>
        <w:t>人</w:t>
      </w:r>
      <w:r>
        <w:rPr>
          <w:rFonts w:hint="eastAsia" w:ascii="宋体" w:hAnsi="宋体" w:cs="宋体"/>
          <w:color w:val="auto"/>
          <w:sz w:val="24"/>
          <w:highlight w:val="none"/>
          <w:u w:val="single"/>
          <w:shd w:val="clear" w:color="auto" w:fill="auto"/>
          <w:lang w:eastAsia="zh-CN"/>
        </w:rPr>
        <w:t>单位</w:t>
      </w:r>
      <w:r>
        <w:rPr>
          <w:rFonts w:hint="eastAsia" w:ascii="宋体" w:hAnsi="宋体" w:cs="宋体"/>
          <w:color w:val="auto"/>
          <w:spacing w:val="4"/>
          <w:sz w:val="24"/>
          <w:highlight w:val="none"/>
          <w:u w:val="single"/>
          <w:shd w:val="clear" w:color="auto" w:fill="auto"/>
        </w:rPr>
        <w:t xml:space="preserve">名称)      </w:t>
      </w:r>
      <w:r>
        <w:rPr>
          <w:rFonts w:hint="eastAsia" w:ascii="宋体" w:hAnsi="宋体" w:cs="宋体"/>
          <w:color w:val="auto"/>
          <w:spacing w:val="4"/>
          <w:sz w:val="24"/>
          <w:highlight w:val="none"/>
          <w:shd w:val="clear" w:color="auto" w:fill="auto"/>
        </w:rPr>
        <w:t>按中华人民共和国法律于</w:t>
      </w:r>
      <w:r>
        <w:rPr>
          <w:rFonts w:hint="eastAsia" w:ascii="宋体" w:hAnsi="宋体" w:cs="宋体"/>
          <w:color w:val="auto"/>
          <w:spacing w:val="4"/>
          <w:sz w:val="24"/>
          <w:highlight w:val="none"/>
          <w:u w:val="single"/>
          <w:shd w:val="clear" w:color="auto" w:fill="auto"/>
        </w:rPr>
        <w:t>（  年  月  日 ）</w:t>
      </w:r>
      <w:r>
        <w:rPr>
          <w:rFonts w:hint="eastAsia" w:ascii="宋体" w:hAnsi="宋体" w:cs="宋体"/>
          <w:color w:val="auto"/>
          <w:spacing w:val="4"/>
          <w:sz w:val="24"/>
          <w:highlight w:val="none"/>
          <w:shd w:val="clear" w:color="auto" w:fill="auto"/>
        </w:rPr>
        <w:t>成立。</w:t>
      </w:r>
      <w:r>
        <w:rPr>
          <w:rFonts w:hint="eastAsia" w:ascii="宋体" w:hAnsi="宋体" w:cs="宋体"/>
          <w:color w:val="auto"/>
          <w:spacing w:val="4"/>
          <w:sz w:val="24"/>
          <w:highlight w:val="none"/>
          <w:u w:val="single"/>
          <w:shd w:val="clear" w:color="auto" w:fill="auto"/>
        </w:rPr>
        <w:t>(法人代表姓名)</w:t>
      </w:r>
      <w:r>
        <w:rPr>
          <w:rFonts w:hint="eastAsia" w:ascii="宋体" w:hAnsi="宋体" w:cs="宋体"/>
          <w:color w:val="auto"/>
          <w:spacing w:val="4"/>
          <w:sz w:val="24"/>
          <w:highlight w:val="none"/>
          <w:shd w:val="clear" w:color="auto" w:fill="auto"/>
        </w:rPr>
        <w:t>特授权</w:t>
      </w:r>
      <w:r>
        <w:rPr>
          <w:rFonts w:hint="eastAsia" w:ascii="宋体" w:hAnsi="宋体" w:cs="宋体"/>
          <w:color w:val="auto"/>
          <w:spacing w:val="4"/>
          <w:sz w:val="24"/>
          <w:highlight w:val="none"/>
          <w:u w:val="single"/>
          <w:shd w:val="clear" w:color="auto" w:fill="auto"/>
        </w:rPr>
        <w:t>（ 被授权人姓名 ）</w:t>
      </w:r>
      <w:r>
        <w:rPr>
          <w:rFonts w:hint="eastAsia" w:ascii="宋体" w:hAnsi="宋体" w:cs="宋体"/>
          <w:color w:val="auto"/>
          <w:spacing w:val="4"/>
          <w:sz w:val="24"/>
          <w:highlight w:val="none"/>
          <w:shd w:val="clear" w:color="auto" w:fill="auto"/>
        </w:rPr>
        <w:t xml:space="preserve">代表我单位全权办理针对本次 </w:t>
      </w:r>
      <w:r>
        <w:rPr>
          <w:rFonts w:hint="eastAsia" w:ascii="宋体" w:hAnsi="宋体" w:cs="宋体"/>
          <w:color w:val="auto"/>
          <w:spacing w:val="4"/>
          <w:sz w:val="24"/>
          <w:highlight w:val="none"/>
          <w:u w:val="single"/>
          <w:shd w:val="clear" w:color="auto" w:fill="auto"/>
          <w:lang w:eastAsia="zh-CN"/>
        </w:rPr>
        <w:t>凉山州现代房屋建筑集成制造有限公司</w:t>
      </w:r>
      <w:r>
        <w:rPr>
          <w:rFonts w:hint="eastAsia"/>
          <w:color w:val="auto"/>
          <w:sz w:val="24"/>
          <w:szCs w:val="24"/>
          <w:highlight w:val="none"/>
          <w:u w:val="single"/>
          <w:shd w:val="clear" w:color="auto" w:fill="auto"/>
          <w:lang w:eastAsia="zh-CN"/>
        </w:rPr>
        <w:t>甘洛县河东幼儿园建设项目商品混凝土采购</w:t>
      </w:r>
      <w:r>
        <w:rPr>
          <w:rFonts w:hint="eastAsia" w:ascii="宋体" w:hAnsi="宋体" w:cs="宋体"/>
          <w:color w:val="auto"/>
          <w:spacing w:val="4"/>
          <w:sz w:val="24"/>
          <w:highlight w:val="none"/>
          <w:u w:val="single"/>
          <w:shd w:val="clear" w:color="auto" w:fill="auto"/>
        </w:rPr>
        <w:t>事项</w:t>
      </w:r>
      <w:r>
        <w:rPr>
          <w:rFonts w:hint="eastAsia" w:ascii="宋体" w:hAnsi="宋体" w:cs="宋体"/>
          <w:color w:val="auto"/>
          <w:spacing w:val="4"/>
          <w:sz w:val="24"/>
          <w:highlight w:val="none"/>
          <w:shd w:val="clear" w:color="auto" w:fill="auto"/>
          <w:lang w:eastAsia="zh-CN"/>
        </w:rPr>
        <w:t>招标</w:t>
      </w:r>
      <w:r>
        <w:rPr>
          <w:rFonts w:hint="eastAsia" w:ascii="宋体" w:hAnsi="宋体" w:cs="宋体"/>
          <w:color w:val="auto"/>
          <w:spacing w:val="4"/>
          <w:sz w:val="24"/>
          <w:highlight w:val="none"/>
          <w:shd w:val="clear" w:color="auto" w:fill="auto"/>
        </w:rPr>
        <w:t>的</w:t>
      </w:r>
      <w:r>
        <w:rPr>
          <w:rFonts w:hint="eastAsia" w:ascii="宋体" w:hAnsi="宋体" w:cs="宋体"/>
          <w:color w:val="auto"/>
          <w:sz w:val="24"/>
          <w:highlight w:val="none"/>
          <w:shd w:val="clear" w:color="auto" w:fill="auto"/>
          <w:lang w:eastAsia="zh-CN"/>
        </w:rPr>
        <w:t>投标</w:t>
      </w:r>
      <w:r>
        <w:rPr>
          <w:rFonts w:hint="eastAsia" w:ascii="宋体" w:hAnsi="宋体" w:cs="宋体"/>
          <w:color w:val="auto"/>
          <w:spacing w:val="4"/>
          <w:sz w:val="24"/>
          <w:highlight w:val="none"/>
          <w:shd w:val="clear" w:color="auto" w:fill="auto"/>
        </w:rPr>
        <w:t>、签约等具体工作，并签署全部有关的文件、协议及合同。</w:t>
      </w:r>
    </w:p>
    <w:p w14:paraId="3B5E9D7B">
      <w:pPr>
        <w:spacing w:line="560" w:lineRule="exact"/>
        <w:ind w:firstLine="496" w:firstLineChars="200"/>
        <w:rPr>
          <w:rFonts w:hint="eastAsia" w:ascii="宋体" w:hAnsi="宋体" w:cs="宋体"/>
          <w:color w:val="auto"/>
          <w:spacing w:val="4"/>
          <w:sz w:val="24"/>
          <w:highlight w:val="none"/>
          <w:shd w:val="clear" w:color="auto" w:fill="auto"/>
        </w:rPr>
      </w:pPr>
      <w:r>
        <w:rPr>
          <w:rFonts w:hint="eastAsia" w:ascii="宋体" w:hAnsi="宋体" w:cs="宋体"/>
          <w:color w:val="auto"/>
          <w:spacing w:val="4"/>
          <w:sz w:val="24"/>
          <w:highlight w:val="none"/>
          <w:shd w:val="clear" w:color="auto" w:fill="auto"/>
        </w:rPr>
        <w:t>我单位对被授权人的签名负全部责任。</w:t>
      </w:r>
    </w:p>
    <w:p w14:paraId="5AC18745">
      <w:pPr>
        <w:spacing w:line="560" w:lineRule="exact"/>
        <w:ind w:firstLine="496" w:firstLineChars="200"/>
        <w:rPr>
          <w:rFonts w:hint="eastAsia" w:ascii="宋体" w:hAnsi="宋体" w:cs="宋体"/>
          <w:color w:val="auto"/>
          <w:spacing w:val="4"/>
          <w:sz w:val="24"/>
          <w:highlight w:val="none"/>
          <w:shd w:val="clear" w:color="auto" w:fill="auto"/>
        </w:rPr>
      </w:pPr>
      <w:r>
        <w:rPr>
          <w:rFonts w:hint="eastAsia" w:ascii="宋体" w:hAnsi="宋体" w:cs="宋体"/>
          <w:color w:val="auto"/>
          <w:spacing w:val="4"/>
          <w:sz w:val="24"/>
          <w:highlight w:val="none"/>
          <w:shd w:val="clear" w:color="auto" w:fill="auto"/>
        </w:rPr>
        <w:t>本授权书于</w:t>
      </w:r>
      <w:r>
        <w:rPr>
          <w:rFonts w:hint="eastAsia" w:ascii="宋体" w:hAnsi="宋体" w:cs="宋体"/>
          <w:color w:val="auto"/>
          <w:spacing w:val="4"/>
          <w:sz w:val="24"/>
          <w:highlight w:val="none"/>
          <w:u w:val="single"/>
          <w:shd w:val="clear" w:color="auto" w:fill="auto"/>
        </w:rPr>
        <w:t xml:space="preserve">      </w:t>
      </w:r>
      <w:r>
        <w:rPr>
          <w:rFonts w:hint="eastAsia" w:ascii="宋体" w:hAnsi="宋体" w:cs="宋体"/>
          <w:color w:val="auto"/>
          <w:spacing w:val="4"/>
          <w:sz w:val="24"/>
          <w:highlight w:val="none"/>
          <w:shd w:val="clear" w:color="auto" w:fill="auto"/>
        </w:rPr>
        <w:t>年</w:t>
      </w:r>
      <w:r>
        <w:rPr>
          <w:rFonts w:hint="eastAsia" w:ascii="宋体" w:hAnsi="宋体" w:cs="宋体"/>
          <w:color w:val="auto"/>
          <w:spacing w:val="4"/>
          <w:sz w:val="24"/>
          <w:highlight w:val="none"/>
          <w:u w:val="single"/>
          <w:shd w:val="clear" w:color="auto" w:fill="auto"/>
        </w:rPr>
        <w:t xml:space="preserve">   </w:t>
      </w:r>
      <w:r>
        <w:rPr>
          <w:rFonts w:hint="eastAsia" w:ascii="宋体" w:hAnsi="宋体" w:cs="宋体"/>
          <w:color w:val="auto"/>
          <w:spacing w:val="4"/>
          <w:sz w:val="24"/>
          <w:highlight w:val="none"/>
          <w:shd w:val="clear" w:color="auto" w:fill="auto"/>
        </w:rPr>
        <w:t>月</w:t>
      </w:r>
      <w:r>
        <w:rPr>
          <w:rFonts w:hint="eastAsia" w:ascii="宋体" w:hAnsi="宋体" w:cs="宋体"/>
          <w:color w:val="auto"/>
          <w:spacing w:val="4"/>
          <w:sz w:val="24"/>
          <w:highlight w:val="none"/>
          <w:u w:val="single"/>
          <w:shd w:val="clear" w:color="auto" w:fill="auto"/>
        </w:rPr>
        <w:t xml:space="preserve">   </w:t>
      </w:r>
      <w:r>
        <w:rPr>
          <w:rFonts w:hint="eastAsia" w:ascii="宋体" w:hAnsi="宋体" w:cs="宋体"/>
          <w:color w:val="auto"/>
          <w:spacing w:val="4"/>
          <w:sz w:val="24"/>
          <w:highlight w:val="none"/>
          <w:shd w:val="clear" w:color="auto" w:fill="auto"/>
        </w:rPr>
        <w:t>日盖章生效，特此证明。</w:t>
      </w:r>
    </w:p>
    <w:tbl>
      <w:tblPr>
        <w:tblStyle w:val="9"/>
        <w:tblpPr w:leftFromText="180" w:rightFromText="180" w:vertAnchor="text" w:horzAnchor="page" w:tblpX="1350" w:tblpY="431"/>
        <w:tblOverlap w:val="never"/>
        <w:tblW w:w="0" w:type="auto"/>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4917"/>
        <w:gridCol w:w="5245"/>
      </w:tblGrid>
      <w:tr w14:paraId="7AE2D3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54" w:hRule="atLeast"/>
        </w:trPr>
        <w:tc>
          <w:tcPr>
            <w:tcW w:w="4917" w:type="dxa"/>
            <w:noWrap w:val="0"/>
            <w:vAlign w:val="top"/>
          </w:tcPr>
          <w:p w14:paraId="10A6CC84">
            <w:pPr>
              <w:spacing w:line="560" w:lineRule="exact"/>
              <w:rPr>
                <w:rFonts w:hint="eastAsia" w:ascii="宋体" w:hAnsi="宋体" w:cs="宋体"/>
                <w:color w:val="auto"/>
                <w:spacing w:val="4"/>
                <w:sz w:val="24"/>
                <w:highlight w:val="none"/>
                <w:shd w:val="clear" w:color="auto" w:fill="auto"/>
              </w:rPr>
            </w:pPr>
            <w:r>
              <w:rPr>
                <w:rFonts w:hint="eastAsia" w:ascii="宋体" w:hAnsi="宋体" w:cs="宋体"/>
                <w:color w:val="auto"/>
                <w:spacing w:val="4"/>
                <w:sz w:val="24"/>
                <w:highlight w:val="none"/>
                <w:shd w:val="clear" w:color="auto" w:fill="auto"/>
              </w:rPr>
              <w:t>被授权人签名或盖章：</w:t>
            </w:r>
          </w:p>
        </w:tc>
        <w:tc>
          <w:tcPr>
            <w:tcW w:w="5245" w:type="dxa"/>
            <w:noWrap w:val="0"/>
            <w:vAlign w:val="top"/>
          </w:tcPr>
          <w:p w14:paraId="409D7B19">
            <w:pPr>
              <w:spacing w:line="560" w:lineRule="exact"/>
              <w:rPr>
                <w:rFonts w:hint="eastAsia" w:ascii="宋体" w:hAnsi="宋体" w:cs="宋体"/>
                <w:color w:val="auto"/>
                <w:spacing w:val="4"/>
                <w:sz w:val="24"/>
                <w:highlight w:val="none"/>
                <w:shd w:val="clear" w:color="auto" w:fill="auto"/>
              </w:rPr>
            </w:pPr>
            <w:r>
              <w:rPr>
                <w:rFonts w:hint="eastAsia" w:ascii="宋体" w:hAnsi="宋体" w:cs="宋体"/>
                <w:color w:val="auto"/>
                <w:spacing w:val="4"/>
                <w:sz w:val="24"/>
                <w:highlight w:val="none"/>
                <w:shd w:val="clear" w:color="auto" w:fill="auto"/>
              </w:rPr>
              <w:t>法人代表签名或盖章：</w:t>
            </w:r>
          </w:p>
        </w:tc>
      </w:tr>
      <w:tr w14:paraId="57D0A4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65" w:hRule="atLeast"/>
        </w:trPr>
        <w:tc>
          <w:tcPr>
            <w:tcW w:w="4917" w:type="dxa"/>
            <w:noWrap w:val="0"/>
            <w:vAlign w:val="top"/>
          </w:tcPr>
          <w:p w14:paraId="4345B944">
            <w:pPr>
              <w:spacing w:line="560" w:lineRule="exact"/>
              <w:rPr>
                <w:rFonts w:hint="eastAsia" w:ascii="宋体" w:hAnsi="宋体" w:cs="宋体"/>
                <w:color w:val="auto"/>
                <w:spacing w:val="4"/>
                <w:sz w:val="24"/>
                <w:highlight w:val="none"/>
                <w:shd w:val="clear" w:color="auto" w:fill="auto"/>
              </w:rPr>
            </w:pPr>
            <w:r>
              <w:rPr>
                <w:rFonts w:hint="eastAsia" w:ascii="宋体" w:hAnsi="宋体" w:cs="宋体"/>
                <w:color w:val="auto"/>
                <w:spacing w:val="4"/>
                <w:sz w:val="24"/>
                <w:highlight w:val="none"/>
                <w:shd w:val="clear" w:color="auto" w:fill="auto"/>
              </w:rPr>
              <w:t>职务：</w:t>
            </w:r>
          </w:p>
        </w:tc>
        <w:tc>
          <w:tcPr>
            <w:tcW w:w="5245" w:type="dxa"/>
            <w:noWrap w:val="0"/>
            <w:vAlign w:val="top"/>
          </w:tcPr>
          <w:p w14:paraId="6D67BF83">
            <w:pPr>
              <w:spacing w:line="560" w:lineRule="exact"/>
              <w:rPr>
                <w:rFonts w:hint="eastAsia" w:ascii="宋体" w:hAnsi="宋体" w:cs="宋体"/>
                <w:color w:val="auto"/>
                <w:spacing w:val="4"/>
                <w:sz w:val="24"/>
                <w:highlight w:val="none"/>
                <w:shd w:val="clear" w:color="auto" w:fill="auto"/>
              </w:rPr>
            </w:pPr>
            <w:r>
              <w:rPr>
                <w:rFonts w:hint="eastAsia" w:ascii="宋体" w:hAnsi="宋体" w:cs="宋体"/>
                <w:color w:val="auto"/>
                <w:spacing w:val="4"/>
                <w:sz w:val="24"/>
                <w:highlight w:val="none"/>
                <w:shd w:val="clear" w:color="auto" w:fill="auto"/>
              </w:rPr>
              <w:t>职务：</w:t>
            </w:r>
          </w:p>
        </w:tc>
      </w:tr>
      <w:tr w14:paraId="24764C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210" w:hRule="atLeast"/>
        </w:trPr>
        <w:tc>
          <w:tcPr>
            <w:tcW w:w="4917" w:type="dxa"/>
            <w:noWrap w:val="0"/>
            <w:vAlign w:val="top"/>
          </w:tcPr>
          <w:p w14:paraId="7C060F00">
            <w:pPr>
              <w:spacing w:line="560" w:lineRule="exact"/>
              <w:rPr>
                <w:rFonts w:hint="eastAsia" w:ascii="宋体" w:hAnsi="宋体" w:cs="宋体"/>
                <w:color w:val="auto"/>
                <w:spacing w:val="4"/>
                <w:sz w:val="24"/>
                <w:highlight w:val="none"/>
                <w:shd w:val="clear" w:color="auto" w:fill="auto"/>
              </w:rPr>
            </w:pPr>
            <w:r>
              <w:rPr>
                <w:rFonts w:hint="eastAsia" w:ascii="宋体" w:hAnsi="宋体" w:cs="宋体"/>
                <w:color w:val="auto"/>
                <w:spacing w:val="4"/>
                <w:sz w:val="24"/>
                <w:highlight w:val="none"/>
                <w:shd w:val="clear" w:color="auto" w:fill="auto"/>
              </w:rPr>
              <w:t>身份证</w:t>
            </w:r>
            <w:r>
              <w:rPr>
                <w:rFonts w:hint="eastAsia" w:ascii="宋体" w:hAnsi="宋体" w:cs="宋体"/>
                <w:color w:val="auto"/>
                <w:spacing w:val="4"/>
                <w:sz w:val="24"/>
                <w:highlight w:val="none"/>
                <w:shd w:val="clear" w:color="auto" w:fill="auto"/>
                <w:lang w:eastAsia="zh-CN"/>
              </w:rPr>
              <w:t>正面</w:t>
            </w:r>
            <w:r>
              <w:rPr>
                <w:rFonts w:hint="eastAsia" w:ascii="宋体" w:hAnsi="宋体" w:cs="宋体"/>
                <w:color w:val="auto"/>
                <w:spacing w:val="4"/>
                <w:sz w:val="24"/>
                <w:highlight w:val="none"/>
                <w:shd w:val="clear" w:color="auto" w:fill="auto"/>
              </w:rPr>
              <w:t>复印件粘贴处：</w:t>
            </w:r>
          </w:p>
          <w:p w14:paraId="5C7E985A">
            <w:pPr>
              <w:spacing w:line="560" w:lineRule="exact"/>
              <w:rPr>
                <w:rFonts w:hint="eastAsia" w:ascii="宋体" w:hAnsi="宋体" w:cs="宋体"/>
                <w:color w:val="auto"/>
                <w:spacing w:val="4"/>
                <w:sz w:val="24"/>
                <w:highlight w:val="none"/>
                <w:shd w:val="clear" w:color="auto" w:fill="auto"/>
              </w:rPr>
            </w:pPr>
          </w:p>
          <w:p w14:paraId="58DB7509">
            <w:pPr>
              <w:spacing w:line="560" w:lineRule="exact"/>
              <w:rPr>
                <w:rFonts w:hint="eastAsia" w:ascii="宋体" w:hAnsi="宋体" w:cs="宋体"/>
                <w:color w:val="auto"/>
                <w:spacing w:val="4"/>
                <w:sz w:val="24"/>
                <w:highlight w:val="none"/>
                <w:shd w:val="clear" w:color="auto" w:fill="auto"/>
              </w:rPr>
            </w:pPr>
          </w:p>
          <w:p w14:paraId="203077F5">
            <w:pPr>
              <w:spacing w:line="560" w:lineRule="exact"/>
              <w:rPr>
                <w:rFonts w:hint="eastAsia" w:ascii="宋体" w:hAnsi="宋体" w:cs="宋体"/>
                <w:color w:val="auto"/>
                <w:spacing w:val="4"/>
                <w:sz w:val="24"/>
                <w:highlight w:val="none"/>
                <w:shd w:val="clear" w:color="auto" w:fill="auto"/>
              </w:rPr>
            </w:pPr>
          </w:p>
          <w:p w14:paraId="32CCD8A3">
            <w:pPr>
              <w:spacing w:line="560" w:lineRule="exact"/>
              <w:rPr>
                <w:rFonts w:hint="eastAsia" w:ascii="宋体" w:hAnsi="宋体" w:cs="宋体"/>
                <w:color w:val="auto"/>
                <w:spacing w:val="4"/>
                <w:sz w:val="24"/>
                <w:highlight w:val="none"/>
                <w:shd w:val="clear" w:color="auto" w:fill="auto"/>
              </w:rPr>
            </w:pPr>
          </w:p>
        </w:tc>
        <w:tc>
          <w:tcPr>
            <w:tcW w:w="5245" w:type="dxa"/>
            <w:noWrap w:val="0"/>
            <w:vAlign w:val="top"/>
          </w:tcPr>
          <w:p w14:paraId="4B793ABB">
            <w:pPr>
              <w:spacing w:line="560" w:lineRule="exact"/>
              <w:rPr>
                <w:rFonts w:hint="eastAsia" w:ascii="宋体" w:hAnsi="宋体" w:cs="宋体"/>
                <w:color w:val="auto"/>
                <w:spacing w:val="4"/>
                <w:sz w:val="24"/>
                <w:highlight w:val="none"/>
                <w:shd w:val="clear" w:color="auto" w:fill="auto"/>
              </w:rPr>
            </w:pPr>
            <w:r>
              <w:rPr>
                <w:rFonts w:hint="eastAsia" w:ascii="宋体" w:hAnsi="宋体" w:cs="宋体"/>
                <w:color w:val="auto"/>
                <w:spacing w:val="4"/>
                <w:sz w:val="24"/>
                <w:highlight w:val="none"/>
                <w:shd w:val="clear" w:color="auto" w:fill="auto"/>
              </w:rPr>
              <w:t>身份证</w:t>
            </w:r>
            <w:r>
              <w:rPr>
                <w:rFonts w:hint="eastAsia" w:ascii="宋体" w:hAnsi="宋体" w:cs="宋体"/>
                <w:color w:val="auto"/>
                <w:spacing w:val="4"/>
                <w:sz w:val="24"/>
                <w:highlight w:val="none"/>
                <w:shd w:val="clear" w:color="auto" w:fill="auto"/>
                <w:lang w:eastAsia="zh-CN"/>
              </w:rPr>
              <w:t>正面</w:t>
            </w:r>
            <w:r>
              <w:rPr>
                <w:rFonts w:hint="eastAsia" w:ascii="宋体" w:hAnsi="宋体" w:cs="宋体"/>
                <w:color w:val="auto"/>
                <w:spacing w:val="4"/>
                <w:sz w:val="24"/>
                <w:highlight w:val="none"/>
                <w:shd w:val="clear" w:color="auto" w:fill="auto"/>
              </w:rPr>
              <w:t>复印件粘贴处：</w:t>
            </w:r>
          </w:p>
        </w:tc>
      </w:tr>
    </w:tbl>
    <w:p w14:paraId="35E11661">
      <w:pPr>
        <w:spacing w:line="560" w:lineRule="exact"/>
        <w:ind w:firstLine="496" w:firstLineChars="200"/>
        <w:rPr>
          <w:rFonts w:hint="eastAsia" w:ascii="宋体" w:hAnsi="宋体" w:cs="宋体"/>
          <w:color w:val="auto"/>
          <w:spacing w:val="4"/>
          <w:sz w:val="24"/>
          <w:highlight w:val="none"/>
          <w:shd w:val="clear" w:color="auto" w:fill="auto"/>
        </w:rPr>
      </w:pPr>
      <w:r>
        <w:rPr>
          <w:rFonts w:hint="eastAsia" w:ascii="宋体" w:hAnsi="宋体" w:cs="宋体"/>
          <w:color w:val="auto"/>
          <w:spacing w:val="4"/>
          <w:sz w:val="24"/>
          <w:highlight w:val="none"/>
          <w:shd w:val="clear" w:color="auto" w:fill="auto"/>
        </w:rPr>
        <w:t xml:space="preserve">                               </w:t>
      </w:r>
    </w:p>
    <w:p w14:paraId="260C8B16">
      <w:pPr>
        <w:spacing w:after="156" w:afterLines="50" w:line="400" w:lineRule="exact"/>
        <w:rPr>
          <w:rFonts w:hint="eastAsia" w:ascii="宋体" w:hAnsi="宋体" w:cs="宋体"/>
          <w:color w:val="auto"/>
          <w:spacing w:val="4"/>
          <w:sz w:val="24"/>
          <w:highlight w:val="none"/>
          <w:shd w:val="clear" w:color="auto" w:fill="auto"/>
        </w:rPr>
      </w:pPr>
      <w:r>
        <w:rPr>
          <w:rFonts w:hint="eastAsia" w:ascii="宋体" w:hAnsi="宋体" w:cs="宋体"/>
          <w:color w:val="auto"/>
          <w:sz w:val="24"/>
          <w:highlight w:val="none"/>
          <w:shd w:val="clear" w:color="auto" w:fill="auto"/>
        </w:rPr>
        <w:t xml:space="preserve">                                   </w:t>
      </w:r>
      <w:r>
        <w:rPr>
          <w:rFonts w:hint="eastAsia" w:ascii="宋体" w:hAnsi="宋体" w:cs="宋体"/>
          <w:color w:val="auto"/>
          <w:spacing w:val="4"/>
          <w:sz w:val="24"/>
          <w:highlight w:val="none"/>
          <w:shd w:val="clear" w:color="auto" w:fill="auto"/>
        </w:rPr>
        <w:t xml:space="preserve">      法定代表人签字：                            </w:t>
      </w:r>
    </w:p>
    <w:p w14:paraId="30CF6896">
      <w:pPr>
        <w:spacing w:after="156" w:afterLines="50" w:line="400" w:lineRule="exact"/>
        <w:rPr>
          <w:rFonts w:hint="eastAsia" w:ascii="宋体" w:hAnsi="宋体" w:cs="宋体"/>
          <w:color w:val="auto"/>
          <w:spacing w:val="4"/>
          <w:sz w:val="24"/>
          <w:highlight w:val="none"/>
          <w:shd w:val="clear" w:color="auto" w:fill="auto"/>
        </w:rPr>
      </w:pPr>
      <w:r>
        <w:rPr>
          <w:rFonts w:hint="eastAsia" w:ascii="宋体" w:hAnsi="宋体" w:cs="宋体"/>
          <w:color w:val="auto"/>
          <w:spacing w:val="4"/>
          <w:sz w:val="24"/>
          <w:highlight w:val="none"/>
          <w:shd w:val="clear" w:color="auto" w:fill="auto"/>
        </w:rPr>
        <w:t xml:space="preserve">                                       授权单位盖章：                                </w:t>
      </w:r>
    </w:p>
    <w:p w14:paraId="7ECB432B">
      <w:pPr>
        <w:spacing w:line="560" w:lineRule="exact"/>
        <w:ind w:firstLine="4960" w:firstLineChars="2000"/>
        <w:rPr>
          <w:rFonts w:hint="eastAsia" w:ascii="宋体" w:hAnsi="宋体" w:cs="宋体"/>
          <w:color w:val="auto"/>
          <w:spacing w:val="4"/>
          <w:sz w:val="24"/>
          <w:highlight w:val="none"/>
          <w:shd w:val="clear" w:color="auto" w:fill="auto"/>
        </w:rPr>
      </w:pPr>
      <w:r>
        <w:rPr>
          <w:rFonts w:hint="eastAsia" w:ascii="宋体" w:hAnsi="宋体" w:cs="宋体"/>
          <w:color w:val="auto"/>
          <w:spacing w:val="4"/>
          <w:sz w:val="24"/>
          <w:highlight w:val="none"/>
          <w:shd w:val="clear" w:color="auto" w:fill="auto"/>
        </w:rPr>
        <w:t xml:space="preserve">日期： 年  月  日   </w:t>
      </w:r>
      <w:r>
        <w:rPr>
          <w:rFonts w:hint="eastAsia" w:ascii="宋体" w:hAnsi="宋体" w:cs="宋体"/>
          <w:color w:val="auto"/>
          <w:sz w:val="24"/>
          <w:highlight w:val="none"/>
          <w:shd w:val="clear" w:color="auto" w:fill="auto"/>
        </w:rPr>
        <w:t xml:space="preserve"> </w:t>
      </w:r>
      <w:r>
        <w:rPr>
          <w:rFonts w:hint="eastAsia" w:ascii="宋体" w:hAnsi="宋体" w:cs="宋体"/>
          <w:color w:val="auto"/>
          <w:sz w:val="24"/>
          <w:highlight w:val="none"/>
          <w:u w:val="single"/>
          <w:shd w:val="clear" w:color="auto" w:fill="auto"/>
        </w:rPr>
        <w:t xml:space="preserve">      </w:t>
      </w:r>
    </w:p>
    <w:p w14:paraId="1170821B">
      <w:pPr>
        <w:spacing w:line="500" w:lineRule="exact"/>
        <w:jc w:val="both"/>
        <w:rPr>
          <w:rFonts w:hint="eastAsia" w:ascii="宋体" w:hAnsi="宋体" w:cs="宋体"/>
          <w:b/>
          <w:color w:val="auto"/>
          <w:sz w:val="28"/>
          <w:szCs w:val="28"/>
          <w:highlight w:val="none"/>
          <w:shd w:val="clear" w:color="auto" w:fill="auto"/>
        </w:rPr>
      </w:pPr>
    </w:p>
    <w:p w14:paraId="7CFC42AC">
      <w:pPr>
        <w:spacing w:line="500" w:lineRule="exact"/>
        <w:jc w:val="both"/>
        <w:rPr>
          <w:rFonts w:hint="eastAsia" w:ascii="宋体" w:hAnsi="宋体" w:cs="宋体"/>
          <w:b/>
          <w:color w:val="auto"/>
          <w:sz w:val="28"/>
          <w:szCs w:val="28"/>
          <w:highlight w:val="none"/>
          <w:shd w:val="clear" w:color="FFFFFF" w:fill="D9D9D9"/>
        </w:rPr>
      </w:pPr>
    </w:p>
    <w:p w14:paraId="09D0C9CC">
      <w:pPr>
        <w:spacing w:line="500" w:lineRule="exact"/>
        <w:jc w:val="both"/>
        <w:rPr>
          <w:rFonts w:hint="eastAsia" w:ascii="宋体" w:hAnsi="宋体" w:cs="宋体"/>
          <w:b/>
          <w:color w:val="auto"/>
          <w:sz w:val="28"/>
          <w:szCs w:val="28"/>
          <w:highlight w:val="none"/>
          <w:shd w:val="clear" w:color="FFFFFF" w:fill="D9D9D9"/>
        </w:rPr>
      </w:pPr>
    </w:p>
    <w:p w14:paraId="55E1279D">
      <w:pPr>
        <w:spacing w:line="500" w:lineRule="exact"/>
        <w:jc w:val="both"/>
        <w:rPr>
          <w:rFonts w:hint="eastAsia" w:ascii="宋体" w:hAnsi="宋体" w:cs="宋体"/>
          <w:b/>
          <w:color w:val="auto"/>
          <w:sz w:val="28"/>
          <w:szCs w:val="28"/>
          <w:highlight w:val="none"/>
          <w:shd w:val="clear" w:color="FFFFFF" w:fill="D9D9D9"/>
        </w:rPr>
      </w:pPr>
    </w:p>
    <w:p w14:paraId="474F1FD3">
      <w:pPr>
        <w:spacing w:line="500" w:lineRule="exact"/>
        <w:jc w:val="both"/>
        <w:rPr>
          <w:rFonts w:hint="eastAsia" w:ascii="宋体" w:hAnsi="宋体" w:cs="宋体"/>
          <w:b/>
          <w:color w:val="auto"/>
          <w:sz w:val="28"/>
          <w:szCs w:val="28"/>
          <w:highlight w:val="none"/>
          <w:shd w:val="clear" w:color="FFFFFF" w:fill="D9D9D9"/>
        </w:rPr>
      </w:pPr>
    </w:p>
    <w:p w14:paraId="51989DCF">
      <w:pPr>
        <w:spacing w:line="500" w:lineRule="exact"/>
        <w:jc w:val="both"/>
        <w:rPr>
          <w:rFonts w:hint="eastAsia" w:ascii="宋体" w:hAnsi="宋体" w:cs="宋体"/>
          <w:b/>
          <w:color w:val="auto"/>
          <w:sz w:val="28"/>
          <w:szCs w:val="28"/>
          <w:highlight w:val="none"/>
          <w:shd w:val="clear" w:color="FFFFFF" w:fill="D9D9D9"/>
        </w:rPr>
      </w:pPr>
    </w:p>
    <w:p w14:paraId="43EEDCA6">
      <w:pPr>
        <w:spacing w:line="500" w:lineRule="exact"/>
        <w:jc w:val="both"/>
        <w:rPr>
          <w:rFonts w:hint="eastAsia" w:ascii="宋体" w:hAnsi="宋体" w:cs="宋体"/>
          <w:b/>
          <w:color w:val="auto"/>
          <w:sz w:val="28"/>
          <w:szCs w:val="28"/>
          <w:highlight w:val="none"/>
          <w:shd w:val="clear" w:color="auto" w:fill="auto"/>
        </w:rPr>
      </w:pPr>
    </w:p>
    <w:p w14:paraId="62A6EEF7">
      <w:pPr>
        <w:spacing w:line="500" w:lineRule="exact"/>
        <w:jc w:val="center"/>
        <w:rPr>
          <w:rFonts w:hint="eastAsia" w:ascii="宋体" w:hAnsi="宋体" w:eastAsia="宋体" w:cs="宋体"/>
          <w:b w:val="0"/>
          <w:bCs/>
          <w:color w:val="auto"/>
          <w:sz w:val="28"/>
          <w:szCs w:val="28"/>
          <w:highlight w:val="none"/>
          <w:shd w:val="clear" w:color="auto" w:fill="auto"/>
          <w:lang w:eastAsia="zh-CN"/>
        </w:rPr>
      </w:pPr>
      <w:r>
        <w:rPr>
          <w:rFonts w:hint="eastAsia" w:ascii="宋体" w:hAnsi="宋体" w:cs="宋体"/>
          <w:b w:val="0"/>
          <w:bCs/>
          <w:color w:val="auto"/>
          <w:sz w:val="28"/>
          <w:szCs w:val="28"/>
          <w:highlight w:val="none"/>
          <w:shd w:val="clear" w:color="auto" w:fill="auto"/>
          <w:lang w:eastAsia="zh-CN"/>
        </w:rPr>
        <w:t>五</w:t>
      </w:r>
      <w:r>
        <w:rPr>
          <w:rFonts w:hint="eastAsia" w:ascii="宋体" w:hAnsi="宋体" w:cs="宋体"/>
          <w:b w:val="0"/>
          <w:bCs/>
          <w:color w:val="auto"/>
          <w:sz w:val="28"/>
          <w:szCs w:val="28"/>
          <w:highlight w:val="none"/>
          <w:shd w:val="clear" w:color="auto" w:fill="auto"/>
        </w:rPr>
        <w:t>、企业</w:t>
      </w:r>
      <w:r>
        <w:rPr>
          <w:rFonts w:hint="eastAsia" w:ascii="宋体" w:hAnsi="宋体" w:cs="宋体"/>
          <w:b w:val="0"/>
          <w:bCs/>
          <w:color w:val="auto"/>
          <w:sz w:val="28"/>
          <w:szCs w:val="28"/>
          <w:highlight w:val="none"/>
          <w:shd w:val="clear" w:color="auto" w:fill="auto"/>
          <w:lang w:eastAsia="zh-CN"/>
        </w:rPr>
        <w:t>资质、缴费证明、业绩证明材料</w:t>
      </w:r>
    </w:p>
    <w:p w14:paraId="01FE1742">
      <w:pPr>
        <w:pStyle w:val="2"/>
        <w:keepNext w:val="0"/>
        <w:keepLines w:val="0"/>
        <w:spacing w:before="0" w:after="0" w:line="360" w:lineRule="auto"/>
        <w:jc w:val="left"/>
        <w:rPr>
          <w:rFonts w:hint="eastAsia" w:ascii="宋体" w:hAnsi="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rPr>
        <w:t>1、企业资质证书（如：</w:t>
      </w:r>
      <w:r>
        <w:rPr>
          <w:rFonts w:hint="eastAsia" w:ascii="宋体" w:hAnsi="宋体" w:cs="宋体"/>
          <w:b w:val="0"/>
          <w:bCs w:val="0"/>
          <w:color w:val="auto"/>
          <w:sz w:val="28"/>
          <w:szCs w:val="28"/>
          <w:highlight w:val="none"/>
          <w:shd w:val="clear" w:color="auto" w:fill="auto"/>
          <w:lang w:eastAsia="zh-CN"/>
        </w:rPr>
        <w:t>营业执照</w:t>
      </w:r>
      <w:r>
        <w:rPr>
          <w:rFonts w:hint="eastAsia" w:ascii="宋体" w:hAnsi="宋体" w:cs="宋体"/>
          <w:b w:val="0"/>
          <w:bCs w:val="0"/>
          <w:color w:val="auto"/>
          <w:sz w:val="28"/>
          <w:szCs w:val="28"/>
          <w:highlight w:val="none"/>
          <w:shd w:val="clear" w:color="auto" w:fill="auto"/>
        </w:rPr>
        <w:t>）</w:t>
      </w:r>
    </w:p>
    <w:p w14:paraId="2C740ABB">
      <w:pPr>
        <w:pStyle w:val="2"/>
        <w:keepNext w:val="0"/>
        <w:keepLines w:val="0"/>
        <w:spacing w:before="0" w:after="0" w:line="360" w:lineRule="auto"/>
        <w:jc w:val="left"/>
        <w:rPr>
          <w:rFonts w:hint="eastAsia" w:ascii="宋体" w:hAnsi="宋体" w:cs="宋体"/>
          <w:b w:val="0"/>
          <w:bCs w:val="0"/>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2</w:t>
      </w:r>
      <w:r>
        <w:rPr>
          <w:rFonts w:hint="eastAsia" w:ascii="宋体" w:hAnsi="宋体" w:cs="宋体"/>
          <w:b w:val="0"/>
          <w:bCs w:val="0"/>
          <w:color w:val="auto"/>
          <w:sz w:val="28"/>
          <w:szCs w:val="28"/>
          <w:highlight w:val="none"/>
          <w:shd w:val="clear" w:color="auto" w:fill="auto"/>
        </w:rPr>
        <w:t>、</w:t>
      </w:r>
      <w:r>
        <w:rPr>
          <w:rFonts w:hint="eastAsia" w:ascii="宋体" w:hAnsi="宋体" w:cs="宋体"/>
          <w:b w:val="0"/>
          <w:bCs w:val="0"/>
          <w:color w:val="auto"/>
          <w:sz w:val="28"/>
          <w:szCs w:val="28"/>
          <w:highlight w:val="none"/>
          <w:shd w:val="clear" w:color="auto" w:fill="auto"/>
          <w:lang w:eastAsia="zh-CN"/>
        </w:rPr>
        <w:t>缴费证明</w:t>
      </w:r>
      <w:r>
        <w:rPr>
          <w:rFonts w:hint="eastAsia" w:ascii="宋体" w:hAnsi="宋体" w:cs="宋体"/>
          <w:b w:val="0"/>
          <w:bCs w:val="0"/>
          <w:color w:val="auto"/>
          <w:sz w:val="28"/>
          <w:szCs w:val="28"/>
          <w:highlight w:val="none"/>
          <w:shd w:val="clear" w:color="auto" w:fill="auto"/>
        </w:rPr>
        <w:t>（如：</w:t>
      </w:r>
      <w:r>
        <w:rPr>
          <w:rFonts w:hint="eastAsia" w:ascii="宋体" w:hAnsi="宋体" w:cs="宋体"/>
          <w:b w:val="0"/>
          <w:bCs w:val="0"/>
          <w:color w:val="auto"/>
          <w:sz w:val="28"/>
          <w:szCs w:val="28"/>
          <w:highlight w:val="none"/>
          <w:shd w:val="clear" w:color="auto" w:fill="auto"/>
          <w:lang w:eastAsia="zh-CN"/>
        </w:rPr>
        <w:t>标书费</w:t>
      </w:r>
      <w:r>
        <w:rPr>
          <w:rFonts w:hint="eastAsia" w:ascii="宋体" w:hAnsi="宋体" w:eastAsia="宋体" w:cs="宋体"/>
          <w:b w:val="0"/>
          <w:bCs w:val="0"/>
          <w:i w:val="0"/>
          <w:iCs w:val="0"/>
          <w:caps w:val="0"/>
          <w:color w:val="auto"/>
          <w:spacing w:val="0"/>
          <w:sz w:val="28"/>
          <w:szCs w:val="28"/>
          <w:highlight w:val="none"/>
          <w:shd w:val="clear" w:color="auto" w:fill="auto"/>
        </w:rPr>
        <w:t>、投标保证金</w:t>
      </w:r>
      <w:r>
        <w:rPr>
          <w:rFonts w:hint="eastAsia" w:ascii="宋体" w:hAnsi="宋体" w:cs="宋体"/>
          <w:b w:val="0"/>
          <w:bCs w:val="0"/>
          <w:color w:val="auto"/>
          <w:sz w:val="28"/>
          <w:szCs w:val="28"/>
          <w:highlight w:val="none"/>
          <w:shd w:val="clear" w:color="auto" w:fill="auto"/>
        </w:rPr>
        <w:t>）</w:t>
      </w:r>
    </w:p>
    <w:p w14:paraId="220F8689">
      <w:pPr>
        <w:pStyle w:val="2"/>
        <w:keepNext w:val="0"/>
        <w:keepLines w:val="0"/>
        <w:spacing w:before="0" w:after="0" w:line="360" w:lineRule="auto"/>
        <w:jc w:val="left"/>
        <w:rPr>
          <w:rFonts w:hint="eastAsia" w:ascii="宋体" w:hAnsi="宋体" w:eastAsia="宋体" w:cs="宋体"/>
          <w:b w:val="0"/>
          <w:bCs w:val="0"/>
          <w:color w:val="auto"/>
          <w:sz w:val="28"/>
          <w:szCs w:val="28"/>
          <w:highlight w:val="none"/>
          <w:shd w:val="clear" w:color="auto" w:fill="auto"/>
          <w:lang w:eastAsia="zh-CN"/>
        </w:rPr>
      </w:pPr>
      <w:r>
        <w:rPr>
          <w:rFonts w:hint="eastAsia" w:ascii="宋体" w:hAnsi="宋体" w:cs="宋体"/>
          <w:b w:val="0"/>
          <w:bCs w:val="0"/>
          <w:color w:val="auto"/>
          <w:sz w:val="28"/>
          <w:szCs w:val="28"/>
          <w:highlight w:val="none"/>
          <w:shd w:val="clear" w:color="auto" w:fill="auto"/>
          <w:lang w:val="en-US" w:eastAsia="zh-CN"/>
        </w:rPr>
        <w:t>3</w:t>
      </w:r>
      <w:r>
        <w:rPr>
          <w:rFonts w:hint="eastAsia" w:ascii="宋体" w:hAnsi="宋体" w:cs="宋体"/>
          <w:b w:val="0"/>
          <w:bCs w:val="0"/>
          <w:color w:val="auto"/>
          <w:sz w:val="28"/>
          <w:szCs w:val="28"/>
          <w:highlight w:val="none"/>
          <w:shd w:val="clear" w:color="auto" w:fill="auto"/>
        </w:rPr>
        <w:t>、企业业绩</w:t>
      </w:r>
      <w:r>
        <w:rPr>
          <w:rFonts w:hint="eastAsia" w:ascii="宋体" w:hAnsi="宋体" w:cs="宋体"/>
          <w:b w:val="0"/>
          <w:bCs w:val="0"/>
          <w:color w:val="auto"/>
          <w:sz w:val="28"/>
          <w:szCs w:val="28"/>
          <w:highlight w:val="none"/>
          <w:shd w:val="clear" w:color="auto" w:fill="auto"/>
          <w:lang w:eastAsia="zh-CN"/>
        </w:rPr>
        <w:t>证明（如：与其他单位签订的合同，提供合同关键页包括但不限于合同封面、合同内容、签字盖章、签订时间等）</w:t>
      </w:r>
    </w:p>
    <w:p w14:paraId="6D93E9B5">
      <w:pPr>
        <w:rPr>
          <w:rFonts w:hint="eastAsia" w:ascii="宋体" w:hAnsi="宋体" w:cs="宋体"/>
          <w:bCs/>
          <w:color w:val="auto"/>
          <w:sz w:val="24"/>
          <w:highlight w:val="none"/>
          <w:shd w:val="clear" w:color="FFFFFF" w:fill="D9D9D9"/>
        </w:rPr>
      </w:pPr>
    </w:p>
    <w:p w14:paraId="0E29B512">
      <w:pPr>
        <w:rPr>
          <w:rFonts w:hint="eastAsia" w:ascii="宋体" w:hAnsi="宋体" w:cs="宋体"/>
          <w:bCs/>
          <w:color w:val="auto"/>
          <w:sz w:val="24"/>
          <w:highlight w:val="none"/>
          <w:shd w:val="clear" w:color="FFFFFF" w:fill="D9D9D9"/>
        </w:rPr>
      </w:pPr>
    </w:p>
    <w:p w14:paraId="739C54C8">
      <w:pPr>
        <w:rPr>
          <w:rFonts w:hint="eastAsia" w:ascii="宋体" w:hAnsi="宋体" w:cs="宋体"/>
          <w:bCs/>
          <w:color w:val="auto"/>
          <w:sz w:val="24"/>
          <w:highlight w:val="none"/>
          <w:shd w:val="clear" w:color="FFFFFF" w:fill="D9D9D9"/>
        </w:rPr>
      </w:pPr>
    </w:p>
    <w:p w14:paraId="2D448ADE">
      <w:pPr>
        <w:rPr>
          <w:rFonts w:hint="eastAsia" w:ascii="宋体" w:hAnsi="宋体" w:cs="宋体"/>
          <w:bCs/>
          <w:color w:val="auto"/>
          <w:sz w:val="24"/>
          <w:highlight w:val="none"/>
          <w:shd w:val="clear" w:color="FFFFFF" w:fill="D9D9D9"/>
        </w:rPr>
      </w:pPr>
    </w:p>
    <w:p w14:paraId="5274FD1B">
      <w:pPr>
        <w:rPr>
          <w:rFonts w:hint="eastAsia" w:ascii="宋体" w:hAnsi="宋体" w:cs="宋体"/>
          <w:bCs/>
          <w:color w:val="auto"/>
          <w:sz w:val="24"/>
          <w:highlight w:val="none"/>
          <w:shd w:val="clear" w:color="FFFFFF" w:fill="D9D9D9"/>
        </w:rPr>
      </w:pPr>
    </w:p>
    <w:p w14:paraId="6D7309E3">
      <w:pPr>
        <w:rPr>
          <w:rFonts w:hint="eastAsia" w:ascii="宋体" w:hAnsi="宋体" w:cs="宋体"/>
          <w:bCs/>
          <w:color w:val="auto"/>
          <w:sz w:val="24"/>
          <w:highlight w:val="none"/>
          <w:shd w:val="clear" w:color="FFFFFF" w:fill="D9D9D9"/>
        </w:rPr>
      </w:pPr>
    </w:p>
    <w:p w14:paraId="7615B16A">
      <w:pPr>
        <w:rPr>
          <w:rFonts w:hint="eastAsia" w:ascii="宋体" w:hAnsi="宋体" w:cs="宋体"/>
          <w:bCs/>
          <w:color w:val="auto"/>
          <w:sz w:val="24"/>
          <w:highlight w:val="none"/>
          <w:shd w:val="clear" w:color="FFFFFF" w:fill="D9D9D9"/>
        </w:rPr>
      </w:pPr>
    </w:p>
    <w:p w14:paraId="7991B032">
      <w:pPr>
        <w:rPr>
          <w:rFonts w:hint="eastAsia" w:ascii="宋体" w:hAnsi="宋体" w:cs="宋体"/>
          <w:bCs/>
          <w:color w:val="auto"/>
          <w:sz w:val="24"/>
          <w:highlight w:val="none"/>
          <w:shd w:val="clear" w:color="FFFFFF" w:fill="D9D9D9"/>
        </w:rPr>
      </w:pPr>
    </w:p>
    <w:p w14:paraId="2C8BE71C">
      <w:pPr>
        <w:rPr>
          <w:rFonts w:hint="eastAsia" w:ascii="宋体" w:hAnsi="宋体" w:cs="宋体"/>
          <w:bCs/>
          <w:color w:val="auto"/>
          <w:sz w:val="24"/>
          <w:highlight w:val="none"/>
          <w:shd w:val="clear" w:color="FFFFFF" w:fill="D9D9D9"/>
        </w:rPr>
      </w:pPr>
    </w:p>
    <w:p w14:paraId="30B733D3">
      <w:pPr>
        <w:rPr>
          <w:rFonts w:hint="eastAsia" w:ascii="宋体" w:hAnsi="宋体" w:cs="宋体"/>
          <w:bCs/>
          <w:color w:val="auto"/>
          <w:sz w:val="24"/>
          <w:highlight w:val="none"/>
          <w:shd w:val="clear" w:color="FFFFFF" w:fill="D9D9D9"/>
        </w:rPr>
      </w:pPr>
    </w:p>
    <w:p w14:paraId="1491B7FE">
      <w:pPr>
        <w:rPr>
          <w:rFonts w:hint="eastAsia" w:ascii="宋体" w:hAnsi="宋体" w:cs="宋体"/>
          <w:bCs/>
          <w:color w:val="auto"/>
          <w:sz w:val="24"/>
          <w:highlight w:val="none"/>
          <w:shd w:val="clear" w:color="FFFFFF" w:fill="D9D9D9"/>
        </w:rPr>
      </w:pPr>
    </w:p>
    <w:p w14:paraId="3B8B41A0">
      <w:pPr>
        <w:rPr>
          <w:rFonts w:hint="eastAsia" w:ascii="宋体" w:hAnsi="宋体" w:cs="宋体"/>
          <w:bCs/>
          <w:color w:val="auto"/>
          <w:sz w:val="24"/>
          <w:highlight w:val="none"/>
          <w:shd w:val="clear" w:color="FFFFFF" w:fill="D9D9D9"/>
        </w:rPr>
      </w:pPr>
    </w:p>
    <w:p w14:paraId="3FA7EC33">
      <w:pPr>
        <w:rPr>
          <w:rFonts w:hint="eastAsia" w:ascii="宋体" w:hAnsi="宋体" w:cs="宋体"/>
          <w:bCs/>
          <w:color w:val="auto"/>
          <w:sz w:val="24"/>
          <w:highlight w:val="none"/>
          <w:shd w:val="clear" w:color="FFFFFF" w:fill="D9D9D9"/>
        </w:rPr>
      </w:pPr>
    </w:p>
    <w:p w14:paraId="6024CBBA">
      <w:pPr>
        <w:rPr>
          <w:rFonts w:hint="eastAsia" w:ascii="宋体" w:hAnsi="宋体" w:cs="宋体"/>
          <w:bCs/>
          <w:color w:val="auto"/>
          <w:sz w:val="24"/>
          <w:highlight w:val="none"/>
          <w:shd w:val="clear" w:color="FFFFFF" w:fill="D9D9D9"/>
        </w:rPr>
      </w:pPr>
    </w:p>
    <w:p w14:paraId="23BC6489">
      <w:pPr>
        <w:rPr>
          <w:rFonts w:hint="eastAsia" w:ascii="宋体" w:hAnsi="宋体" w:cs="宋体"/>
          <w:bCs/>
          <w:color w:val="auto"/>
          <w:sz w:val="24"/>
          <w:highlight w:val="none"/>
          <w:shd w:val="clear" w:color="FFFFFF" w:fill="D9D9D9"/>
        </w:rPr>
      </w:pPr>
    </w:p>
    <w:p w14:paraId="2E5DD281">
      <w:pPr>
        <w:rPr>
          <w:rFonts w:hint="eastAsia" w:ascii="宋体" w:hAnsi="宋体" w:cs="宋体"/>
          <w:bCs/>
          <w:color w:val="auto"/>
          <w:sz w:val="24"/>
          <w:highlight w:val="none"/>
          <w:shd w:val="clear" w:color="FFFFFF" w:fill="D9D9D9"/>
        </w:rPr>
      </w:pPr>
    </w:p>
    <w:p w14:paraId="15199E1C">
      <w:pPr>
        <w:rPr>
          <w:rFonts w:hint="eastAsia" w:ascii="宋体" w:hAnsi="宋体" w:cs="宋体"/>
          <w:bCs/>
          <w:color w:val="auto"/>
          <w:sz w:val="24"/>
          <w:highlight w:val="none"/>
          <w:shd w:val="clear" w:color="FFFFFF" w:fill="D9D9D9"/>
        </w:rPr>
      </w:pPr>
    </w:p>
    <w:p w14:paraId="76D93453">
      <w:pPr>
        <w:rPr>
          <w:rFonts w:hint="eastAsia" w:ascii="宋体" w:hAnsi="宋体" w:cs="宋体"/>
          <w:bCs/>
          <w:color w:val="auto"/>
          <w:sz w:val="24"/>
          <w:highlight w:val="none"/>
          <w:shd w:val="clear" w:color="FFFFFF" w:fill="D9D9D9"/>
        </w:rPr>
      </w:pPr>
    </w:p>
    <w:p w14:paraId="15913366">
      <w:pPr>
        <w:rPr>
          <w:rFonts w:hint="eastAsia" w:ascii="宋体" w:hAnsi="宋体" w:cs="宋体"/>
          <w:bCs/>
          <w:color w:val="auto"/>
          <w:sz w:val="24"/>
          <w:highlight w:val="none"/>
          <w:shd w:val="clear" w:color="FFFFFF" w:fill="D9D9D9"/>
        </w:rPr>
      </w:pPr>
    </w:p>
    <w:p w14:paraId="7EA0A836">
      <w:pPr>
        <w:rPr>
          <w:rFonts w:hint="eastAsia" w:ascii="宋体" w:hAnsi="宋体" w:cs="宋体"/>
          <w:bCs/>
          <w:color w:val="auto"/>
          <w:sz w:val="24"/>
          <w:highlight w:val="none"/>
          <w:shd w:val="clear" w:color="FFFFFF" w:fill="D9D9D9"/>
        </w:rPr>
      </w:pPr>
    </w:p>
    <w:p w14:paraId="62A8E35F">
      <w:pPr>
        <w:rPr>
          <w:rFonts w:hint="eastAsia" w:ascii="宋体" w:hAnsi="宋体" w:cs="宋体"/>
          <w:bCs/>
          <w:color w:val="auto"/>
          <w:sz w:val="24"/>
          <w:highlight w:val="none"/>
          <w:shd w:val="clear" w:color="FFFFFF" w:fill="D9D9D9"/>
        </w:rPr>
      </w:pPr>
    </w:p>
    <w:p w14:paraId="7887F060">
      <w:pPr>
        <w:rPr>
          <w:rFonts w:hint="eastAsia" w:ascii="宋体" w:hAnsi="宋体" w:cs="宋体"/>
          <w:bCs/>
          <w:color w:val="auto"/>
          <w:sz w:val="24"/>
          <w:highlight w:val="none"/>
          <w:shd w:val="clear" w:color="FFFFFF" w:fill="D9D9D9"/>
        </w:rPr>
      </w:pPr>
    </w:p>
    <w:p w14:paraId="1A9AC6EC">
      <w:pPr>
        <w:rPr>
          <w:rFonts w:hint="eastAsia" w:ascii="宋体" w:hAnsi="宋体" w:cs="宋体"/>
          <w:bCs/>
          <w:color w:val="auto"/>
          <w:sz w:val="24"/>
          <w:highlight w:val="none"/>
          <w:shd w:val="clear" w:color="FFFFFF" w:fill="D9D9D9"/>
        </w:rPr>
      </w:pPr>
    </w:p>
    <w:p w14:paraId="63A10D90">
      <w:pPr>
        <w:rPr>
          <w:rFonts w:hint="eastAsia" w:ascii="宋体" w:hAnsi="宋体" w:cs="宋体"/>
          <w:bCs/>
          <w:color w:val="auto"/>
          <w:sz w:val="24"/>
          <w:highlight w:val="none"/>
          <w:shd w:val="clear" w:color="FFFFFF" w:fill="D9D9D9"/>
        </w:rPr>
      </w:pPr>
    </w:p>
    <w:p w14:paraId="1F810826">
      <w:pPr>
        <w:rPr>
          <w:rFonts w:hint="eastAsia" w:ascii="宋体" w:hAnsi="宋体" w:cs="宋体"/>
          <w:bCs/>
          <w:color w:val="auto"/>
          <w:sz w:val="24"/>
          <w:highlight w:val="none"/>
          <w:shd w:val="clear" w:color="FFFFFF" w:fill="D9D9D9"/>
        </w:rPr>
      </w:pPr>
    </w:p>
    <w:p w14:paraId="3F05CFF5">
      <w:pPr>
        <w:rPr>
          <w:rFonts w:hint="eastAsia" w:ascii="宋体" w:hAnsi="宋体" w:cs="宋体"/>
          <w:bCs/>
          <w:color w:val="auto"/>
          <w:sz w:val="24"/>
          <w:highlight w:val="none"/>
          <w:shd w:val="clear" w:color="FFFFFF" w:fill="D9D9D9"/>
        </w:rPr>
      </w:pPr>
    </w:p>
    <w:p w14:paraId="54B560B2">
      <w:pPr>
        <w:rPr>
          <w:rFonts w:hint="eastAsia" w:ascii="宋体" w:hAnsi="宋体" w:cs="宋体"/>
          <w:bCs/>
          <w:color w:val="auto"/>
          <w:sz w:val="24"/>
          <w:highlight w:val="none"/>
          <w:shd w:val="clear" w:color="FFFFFF" w:fill="D9D9D9"/>
        </w:rPr>
      </w:pPr>
    </w:p>
    <w:p w14:paraId="51522F32">
      <w:pPr>
        <w:rPr>
          <w:rFonts w:hint="eastAsia" w:ascii="宋体" w:hAnsi="宋体" w:cs="宋体"/>
          <w:bCs/>
          <w:color w:val="auto"/>
          <w:sz w:val="24"/>
          <w:highlight w:val="none"/>
          <w:shd w:val="clear" w:color="FFFFFF" w:fill="D9D9D9"/>
        </w:rPr>
      </w:pPr>
    </w:p>
    <w:p w14:paraId="5DF84469">
      <w:pPr>
        <w:rPr>
          <w:rFonts w:hint="eastAsia" w:ascii="宋体" w:hAnsi="宋体" w:cs="宋体"/>
          <w:bCs/>
          <w:color w:val="auto"/>
          <w:sz w:val="24"/>
          <w:highlight w:val="none"/>
          <w:shd w:val="clear" w:color="FFFFFF" w:fill="D9D9D9"/>
        </w:rPr>
      </w:pPr>
    </w:p>
    <w:p w14:paraId="430B1BFA">
      <w:pPr>
        <w:rPr>
          <w:rFonts w:hint="eastAsia" w:ascii="宋体" w:hAnsi="宋体" w:cs="宋体"/>
          <w:bCs/>
          <w:color w:val="auto"/>
          <w:sz w:val="24"/>
          <w:highlight w:val="none"/>
          <w:shd w:val="clear" w:color="FFFFFF" w:fill="D9D9D9"/>
        </w:rPr>
      </w:pPr>
    </w:p>
    <w:p w14:paraId="1759AC0D">
      <w:pPr>
        <w:rPr>
          <w:rFonts w:hint="eastAsia" w:ascii="宋体" w:hAnsi="宋体" w:cs="宋体"/>
          <w:bCs/>
          <w:color w:val="auto"/>
          <w:sz w:val="24"/>
          <w:highlight w:val="none"/>
          <w:shd w:val="clear" w:color="FFFFFF" w:fill="D9D9D9"/>
        </w:rPr>
      </w:pPr>
    </w:p>
    <w:p w14:paraId="27493D67">
      <w:pPr>
        <w:rPr>
          <w:rFonts w:hint="eastAsia" w:ascii="宋体" w:hAnsi="宋体" w:cs="宋体"/>
          <w:bCs/>
          <w:color w:val="auto"/>
          <w:sz w:val="24"/>
          <w:highlight w:val="none"/>
          <w:shd w:val="clear" w:color="FFFFFF" w:fill="D9D9D9"/>
        </w:rPr>
      </w:pPr>
    </w:p>
    <w:p w14:paraId="002A7FD9">
      <w:pPr>
        <w:rPr>
          <w:rFonts w:hint="eastAsia" w:ascii="宋体" w:hAnsi="宋体" w:cs="宋体"/>
          <w:bCs/>
          <w:color w:val="auto"/>
          <w:sz w:val="24"/>
          <w:highlight w:val="none"/>
          <w:shd w:val="clear" w:color="FFFFFF" w:fill="D9D9D9"/>
        </w:rPr>
      </w:pPr>
    </w:p>
    <w:p w14:paraId="6E97DFF5">
      <w:pPr>
        <w:rPr>
          <w:rFonts w:hint="eastAsia" w:ascii="宋体" w:hAnsi="宋体" w:cs="宋体"/>
          <w:bCs/>
          <w:color w:val="auto"/>
          <w:sz w:val="24"/>
          <w:highlight w:val="none"/>
          <w:shd w:val="clear" w:color="FFFFFF" w:fill="D9D9D9"/>
        </w:rPr>
      </w:pPr>
    </w:p>
    <w:p w14:paraId="1E0F953B">
      <w:pPr>
        <w:rPr>
          <w:rFonts w:hint="eastAsia" w:ascii="宋体" w:hAnsi="宋体" w:cs="宋体"/>
          <w:bCs/>
          <w:color w:val="auto"/>
          <w:sz w:val="24"/>
          <w:highlight w:val="none"/>
          <w:shd w:val="clear" w:color="FFFFFF" w:fill="D9D9D9"/>
        </w:rPr>
      </w:pPr>
    </w:p>
    <w:p w14:paraId="20E74560">
      <w:pPr>
        <w:rPr>
          <w:rFonts w:hint="eastAsia" w:ascii="宋体" w:hAnsi="宋体" w:cs="宋体"/>
          <w:bCs/>
          <w:color w:val="auto"/>
          <w:sz w:val="24"/>
          <w:highlight w:val="none"/>
          <w:shd w:val="clear" w:color="FFFFFF" w:fill="D9D9D9"/>
        </w:rPr>
      </w:pPr>
    </w:p>
    <w:p w14:paraId="0A5BC0F9">
      <w:pPr>
        <w:rPr>
          <w:rFonts w:hint="eastAsia" w:ascii="宋体" w:hAnsi="宋体" w:cs="宋体"/>
          <w:bCs/>
          <w:color w:val="auto"/>
          <w:sz w:val="24"/>
          <w:highlight w:val="none"/>
          <w:shd w:val="clear" w:color="FFFFFF" w:fill="D9D9D9"/>
        </w:rPr>
      </w:pPr>
    </w:p>
    <w:p w14:paraId="132C8F99">
      <w:pPr>
        <w:pStyle w:val="3"/>
        <w:spacing w:before="120" w:beforeLines="50"/>
        <w:jc w:val="center"/>
        <w:rPr>
          <w:rFonts w:hint="eastAsia" w:ascii="宋体" w:hAnsi="宋体" w:eastAsia="宋体" w:cs="宋体"/>
          <w:b w:val="0"/>
          <w:color w:val="auto"/>
          <w:kern w:val="0"/>
          <w:sz w:val="28"/>
          <w:szCs w:val="28"/>
          <w:highlight w:val="none"/>
          <w:shd w:val="clear" w:color="auto" w:fill="auto"/>
        </w:rPr>
      </w:pPr>
      <w:r>
        <w:rPr>
          <w:rFonts w:hint="eastAsia" w:ascii="宋体" w:hAnsi="宋体" w:eastAsia="宋体" w:cs="宋体"/>
          <w:b w:val="0"/>
          <w:color w:val="auto"/>
          <w:kern w:val="0"/>
          <w:sz w:val="28"/>
          <w:szCs w:val="28"/>
          <w:highlight w:val="none"/>
          <w:shd w:val="clear" w:color="auto" w:fill="auto"/>
          <w:lang w:eastAsia="zh-CN"/>
        </w:rPr>
        <w:t>六、</w:t>
      </w:r>
      <w:r>
        <w:rPr>
          <w:rFonts w:hint="eastAsia" w:ascii="宋体" w:hAnsi="宋体" w:eastAsia="宋体" w:cs="宋体"/>
          <w:b w:val="0"/>
          <w:color w:val="auto"/>
          <w:kern w:val="0"/>
          <w:sz w:val="28"/>
          <w:szCs w:val="28"/>
          <w:highlight w:val="none"/>
          <w:shd w:val="clear" w:color="auto" w:fill="auto"/>
        </w:rPr>
        <w:t>组织供应能力说明</w:t>
      </w:r>
    </w:p>
    <w:p w14:paraId="3B49D379">
      <w:pPr>
        <w:spacing w:line="360" w:lineRule="auto"/>
        <w:ind w:firstLine="578"/>
        <w:rPr>
          <w:rFonts w:hint="eastAsia" w:ascii="宋体" w:hAnsi="宋体" w:eastAsia="宋体" w:cs="宋体"/>
          <w:color w:val="auto"/>
          <w:w w:val="99"/>
          <w:kern w:val="0"/>
          <w:sz w:val="28"/>
          <w:szCs w:val="28"/>
          <w:highlight w:val="none"/>
          <w:shd w:val="clear" w:color="auto" w:fill="auto"/>
        </w:rPr>
      </w:pPr>
      <w:r>
        <w:rPr>
          <w:rFonts w:hint="eastAsia" w:ascii="宋体" w:hAnsi="宋体" w:eastAsia="宋体" w:cs="宋体"/>
          <w:color w:val="auto"/>
          <w:w w:val="99"/>
          <w:kern w:val="0"/>
          <w:sz w:val="28"/>
          <w:szCs w:val="28"/>
          <w:highlight w:val="none"/>
          <w:shd w:val="clear" w:color="auto" w:fill="auto"/>
        </w:rPr>
        <w:t>一、运营能力</w:t>
      </w:r>
    </w:p>
    <w:p w14:paraId="346C7F9D">
      <w:pPr>
        <w:spacing w:line="360" w:lineRule="auto"/>
        <w:ind w:firstLine="578"/>
        <w:rPr>
          <w:rFonts w:hint="eastAsia" w:ascii="宋体" w:hAnsi="宋体" w:eastAsia="宋体" w:cs="宋体"/>
          <w:color w:val="auto"/>
          <w:w w:val="99"/>
          <w:kern w:val="0"/>
          <w:sz w:val="28"/>
          <w:szCs w:val="28"/>
          <w:highlight w:val="none"/>
          <w:shd w:val="clear" w:color="auto" w:fill="auto"/>
        </w:rPr>
      </w:pPr>
      <w:r>
        <w:rPr>
          <w:rFonts w:hint="eastAsia" w:ascii="宋体" w:hAnsi="宋体" w:eastAsia="宋体" w:cs="宋体"/>
          <w:color w:val="auto"/>
          <w:w w:val="99"/>
          <w:kern w:val="0"/>
          <w:sz w:val="28"/>
          <w:szCs w:val="28"/>
          <w:highlight w:val="none"/>
          <w:shd w:val="clear" w:color="auto" w:fill="auto"/>
        </w:rPr>
        <w:t>（组织供应本项目所需物资的人力资源保障、运输调度及相关管理措施等）</w:t>
      </w:r>
    </w:p>
    <w:p w14:paraId="601415CD">
      <w:pPr>
        <w:spacing w:line="360" w:lineRule="auto"/>
        <w:ind w:firstLine="578"/>
        <w:rPr>
          <w:rFonts w:hint="eastAsia" w:ascii="宋体" w:hAnsi="宋体" w:eastAsia="宋体" w:cs="宋体"/>
          <w:color w:val="auto"/>
          <w:w w:val="99"/>
          <w:kern w:val="0"/>
          <w:sz w:val="28"/>
          <w:szCs w:val="28"/>
          <w:highlight w:val="none"/>
          <w:shd w:val="clear" w:color="auto" w:fill="auto"/>
        </w:rPr>
      </w:pPr>
      <w:r>
        <w:rPr>
          <w:rFonts w:hint="eastAsia" w:ascii="宋体" w:hAnsi="宋体" w:eastAsia="宋体" w:cs="宋体"/>
          <w:color w:val="auto"/>
          <w:w w:val="99"/>
          <w:kern w:val="0"/>
          <w:sz w:val="28"/>
          <w:szCs w:val="28"/>
          <w:highlight w:val="none"/>
          <w:shd w:val="clear" w:color="auto" w:fill="auto"/>
        </w:rPr>
        <w:t>二、财务能力</w:t>
      </w:r>
    </w:p>
    <w:p w14:paraId="7B6B6527">
      <w:pPr>
        <w:spacing w:line="360" w:lineRule="auto"/>
        <w:ind w:firstLine="578"/>
        <w:rPr>
          <w:rFonts w:hint="eastAsia" w:ascii="宋体" w:hAnsi="宋体" w:eastAsia="宋体" w:cs="宋体"/>
          <w:color w:val="auto"/>
          <w:w w:val="99"/>
          <w:kern w:val="0"/>
          <w:sz w:val="28"/>
          <w:szCs w:val="28"/>
          <w:highlight w:val="none"/>
          <w:shd w:val="clear" w:color="auto" w:fill="auto"/>
        </w:rPr>
      </w:pPr>
      <w:r>
        <w:rPr>
          <w:rFonts w:hint="eastAsia" w:ascii="宋体" w:hAnsi="宋体" w:eastAsia="宋体" w:cs="宋体"/>
          <w:color w:val="auto"/>
          <w:w w:val="99"/>
          <w:kern w:val="0"/>
          <w:sz w:val="28"/>
          <w:szCs w:val="28"/>
          <w:highlight w:val="none"/>
          <w:shd w:val="clear" w:color="auto" w:fill="auto"/>
        </w:rPr>
        <w:t>（组织供应本项目所需物资的资金保障，包括资金来源、规模、方式等）</w:t>
      </w:r>
    </w:p>
    <w:p w14:paraId="7F67B4D7">
      <w:pPr>
        <w:spacing w:line="360" w:lineRule="auto"/>
        <w:ind w:firstLine="578"/>
        <w:rPr>
          <w:rFonts w:hint="eastAsia" w:ascii="宋体" w:hAnsi="宋体" w:eastAsia="宋体" w:cs="宋体"/>
          <w:color w:val="auto"/>
          <w:w w:val="99"/>
          <w:kern w:val="0"/>
          <w:sz w:val="28"/>
          <w:szCs w:val="28"/>
          <w:highlight w:val="none"/>
          <w:shd w:val="clear" w:color="auto" w:fill="auto"/>
        </w:rPr>
      </w:pPr>
      <w:r>
        <w:rPr>
          <w:rFonts w:hint="eastAsia" w:ascii="宋体" w:hAnsi="宋体" w:eastAsia="宋体" w:cs="宋体"/>
          <w:color w:val="auto"/>
          <w:w w:val="99"/>
          <w:kern w:val="0"/>
          <w:sz w:val="28"/>
          <w:szCs w:val="28"/>
          <w:highlight w:val="none"/>
          <w:shd w:val="clear" w:color="auto" w:fill="auto"/>
        </w:rPr>
        <w:t>三、应急保障能力</w:t>
      </w:r>
    </w:p>
    <w:p w14:paraId="6B76A36D">
      <w:pPr>
        <w:spacing w:line="360" w:lineRule="auto"/>
        <w:ind w:firstLine="578"/>
        <w:rPr>
          <w:rFonts w:hint="eastAsia" w:ascii="宋体" w:hAnsi="宋体" w:eastAsia="宋体" w:cs="宋体"/>
          <w:color w:val="auto"/>
          <w:w w:val="99"/>
          <w:kern w:val="0"/>
          <w:sz w:val="28"/>
          <w:szCs w:val="28"/>
          <w:highlight w:val="none"/>
          <w:shd w:val="clear" w:color="auto" w:fill="auto"/>
        </w:rPr>
      </w:pPr>
      <w:r>
        <w:rPr>
          <w:rFonts w:hint="eastAsia" w:ascii="宋体" w:hAnsi="宋体" w:eastAsia="宋体" w:cs="宋体"/>
          <w:color w:val="auto"/>
          <w:w w:val="99"/>
          <w:kern w:val="0"/>
          <w:sz w:val="28"/>
          <w:szCs w:val="28"/>
          <w:highlight w:val="none"/>
          <w:shd w:val="clear" w:color="auto" w:fill="auto"/>
        </w:rPr>
        <w:t>（当生产、运输、市场等发生影响供应的情况时所能采取的应急措施）</w:t>
      </w:r>
    </w:p>
    <w:p w14:paraId="1C0C3160">
      <w:pPr>
        <w:spacing w:line="360" w:lineRule="auto"/>
        <w:ind w:firstLine="578"/>
        <w:rPr>
          <w:rFonts w:hint="eastAsia" w:ascii="宋体" w:hAnsi="宋体" w:eastAsia="宋体" w:cs="宋体"/>
          <w:color w:val="auto"/>
          <w:w w:val="99"/>
          <w:kern w:val="0"/>
          <w:sz w:val="28"/>
          <w:szCs w:val="28"/>
          <w:highlight w:val="none"/>
          <w:shd w:val="clear" w:color="auto" w:fill="auto"/>
        </w:rPr>
      </w:pPr>
      <w:r>
        <w:rPr>
          <w:rFonts w:hint="eastAsia" w:ascii="宋体" w:hAnsi="宋体" w:eastAsia="宋体" w:cs="宋体"/>
          <w:color w:val="auto"/>
          <w:w w:val="99"/>
          <w:kern w:val="0"/>
          <w:sz w:val="28"/>
          <w:szCs w:val="28"/>
          <w:highlight w:val="none"/>
          <w:shd w:val="clear" w:color="auto" w:fill="auto"/>
        </w:rPr>
        <w:t>四、服务方案及技术措施等</w:t>
      </w:r>
    </w:p>
    <w:p w14:paraId="216F9E3E">
      <w:pPr>
        <w:rPr>
          <w:rFonts w:hint="eastAsia" w:ascii="宋体" w:hAnsi="宋体" w:cs="宋体"/>
          <w:bCs/>
          <w:color w:val="auto"/>
          <w:sz w:val="24"/>
          <w:highlight w:val="none"/>
          <w:shd w:val="clear" w:color="FFFFFF" w:fill="D9D9D9"/>
        </w:rPr>
      </w:pPr>
    </w:p>
    <w:p w14:paraId="574D6435">
      <w:pPr>
        <w:rPr>
          <w:color w:val="auto"/>
          <w:highlight w:val="none"/>
          <w:shd w:val="clear" w:color="FFFFFF" w:fill="D9D9D9"/>
        </w:rPr>
      </w:pPr>
    </w:p>
    <w:p w14:paraId="36F779FC">
      <w:pPr>
        <w:bidi w:val="0"/>
        <w:jc w:val="left"/>
        <w:rPr>
          <w:rFonts w:hint="eastAsia" w:ascii="宋体" w:hAnsi="宋体" w:eastAsia="宋体" w:cs="宋体"/>
          <w:b/>
          <w:bCs/>
          <w:color w:val="auto"/>
          <w:sz w:val="44"/>
          <w:szCs w:val="44"/>
          <w:highlight w:val="none"/>
          <w:shd w:val="clear" w:color="FFFFFF" w:fill="D9D9D9"/>
          <w:lang w:val="en-US" w:eastAsia="zh-CN"/>
        </w:rPr>
      </w:pPr>
      <w:r>
        <w:rPr>
          <w:rFonts w:hint="eastAsia" w:ascii="宋体" w:hAnsi="宋体" w:eastAsia="宋体" w:cs="宋体"/>
          <w:b/>
          <w:bCs/>
          <w:color w:val="auto"/>
          <w:sz w:val="44"/>
          <w:szCs w:val="44"/>
          <w:highlight w:val="none"/>
          <w:shd w:val="clear" w:color="FFFFFF" w:fill="D9D9D9"/>
          <w:lang w:val="en-US" w:eastAsia="zh-CN"/>
        </w:rPr>
        <w:br w:type="page"/>
      </w:r>
    </w:p>
    <w:p w14:paraId="069A8B34">
      <w:pPr>
        <w:bidi w:val="0"/>
        <w:jc w:val="center"/>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bCs/>
          <w:color w:val="auto"/>
          <w:sz w:val="28"/>
          <w:szCs w:val="28"/>
          <w:highlight w:val="none"/>
          <w:shd w:val="clear" w:color="auto" w:fill="auto"/>
          <w:lang w:val="en-US" w:eastAsia="zh-CN"/>
        </w:rPr>
        <w:t>七、投标人</w:t>
      </w:r>
      <w:r>
        <w:rPr>
          <w:rFonts w:hint="eastAsia" w:ascii="宋体" w:hAnsi="宋体" w:eastAsia="宋体" w:cs="宋体"/>
          <w:b/>
          <w:bCs/>
          <w:color w:val="auto"/>
          <w:sz w:val="28"/>
          <w:szCs w:val="28"/>
          <w:highlight w:val="none"/>
          <w:shd w:val="clear" w:color="auto" w:fill="auto"/>
          <w:lang w:val="en-US" w:eastAsia="zh-CN"/>
        </w:rPr>
        <w:t>资格承诺书</w:t>
      </w:r>
      <w:r>
        <w:rPr>
          <w:rFonts w:hint="eastAsia" w:ascii="宋体" w:hAnsi="宋体" w:eastAsia="宋体" w:cs="宋体"/>
          <w:color w:val="auto"/>
          <w:sz w:val="28"/>
          <w:szCs w:val="28"/>
          <w:highlight w:val="none"/>
          <w:shd w:val="clear" w:color="auto" w:fill="auto"/>
          <w:lang w:val="en-US" w:eastAsia="zh-CN"/>
        </w:rPr>
        <w:t>​</w:t>
      </w:r>
    </w:p>
    <w:p w14:paraId="659334A7">
      <w:pPr>
        <w:bidi w:val="0"/>
        <w:jc w:val="center"/>
        <w:rPr>
          <w:rFonts w:hint="eastAsia" w:ascii="宋体" w:hAnsi="宋体" w:eastAsia="宋体" w:cs="宋体"/>
          <w:color w:val="auto"/>
          <w:sz w:val="28"/>
          <w:szCs w:val="28"/>
          <w:highlight w:val="none"/>
          <w:shd w:val="clear" w:color="auto" w:fill="auto"/>
          <w:lang w:val="en-US" w:eastAsia="zh-CN"/>
        </w:rPr>
      </w:pPr>
    </w:p>
    <w:p w14:paraId="3C036604">
      <w:pPr>
        <w:bidi w:val="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致：凉山州现代房屋建筑集成制造有限公司​</w:t>
      </w:r>
    </w:p>
    <w:p w14:paraId="456976E4">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本企业（以下简称 “承诺人”）就参与 [</w:t>
      </w:r>
      <w:r>
        <w:rPr>
          <w:rFonts w:hint="eastAsia" w:ascii="宋体" w:hAnsi="宋体" w:eastAsia="宋体" w:cs="宋体"/>
          <w:color w:val="auto"/>
          <w:sz w:val="28"/>
          <w:szCs w:val="28"/>
          <w:highlight w:val="none"/>
          <w:u w:val="single"/>
          <w:shd w:val="clear" w:color="auto" w:fill="auto"/>
          <w:lang w:val="en-US" w:eastAsia="zh-CN"/>
        </w:rPr>
        <w:t>项目名称</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cs="宋体"/>
          <w:color w:val="auto"/>
          <w:sz w:val="28"/>
          <w:szCs w:val="28"/>
          <w:highlight w:val="none"/>
          <w:shd w:val="clear" w:color="auto" w:fill="auto"/>
          <w:lang w:val="en-US" w:eastAsia="zh-CN"/>
        </w:rPr>
        <w:t>投标</w:t>
      </w:r>
      <w:r>
        <w:rPr>
          <w:rFonts w:hint="eastAsia" w:ascii="宋体" w:hAnsi="宋体" w:eastAsia="宋体" w:cs="宋体"/>
          <w:color w:val="auto"/>
          <w:sz w:val="28"/>
          <w:szCs w:val="28"/>
          <w:highlight w:val="none"/>
          <w:shd w:val="clear" w:color="auto" w:fill="auto"/>
          <w:lang w:val="en-US" w:eastAsia="zh-CN"/>
        </w:rPr>
        <w:t>事宜，针对</w:t>
      </w:r>
      <w:r>
        <w:rPr>
          <w:rFonts w:hint="eastAsia" w:ascii="宋体" w:hAnsi="宋体" w:cs="宋体"/>
          <w:color w:val="auto"/>
          <w:sz w:val="28"/>
          <w:szCs w:val="28"/>
          <w:highlight w:val="none"/>
          <w:shd w:val="clear" w:color="auto" w:fill="auto"/>
          <w:lang w:val="en-US" w:eastAsia="zh-CN"/>
        </w:rPr>
        <w:t>招标</w:t>
      </w:r>
      <w:r>
        <w:rPr>
          <w:rFonts w:hint="eastAsia" w:ascii="宋体" w:hAnsi="宋体" w:eastAsia="宋体" w:cs="宋体"/>
          <w:color w:val="auto"/>
          <w:sz w:val="28"/>
          <w:szCs w:val="28"/>
          <w:highlight w:val="none"/>
          <w:shd w:val="clear" w:color="auto" w:fill="auto"/>
          <w:lang w:val="en-US" w:eastAsia="zh-CN"/>
        </w:rPr>
        <w:t>文件中要求的相关资格条件，郑重作出如下不可撤销的承诺：​</w:t>
      </w:r>
    </w:p>
    <w:p w14:paraId="44F99218">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一、信誉合规承诺​</w:t>
      </w:r>
    </w:p>
    <w:p w14:paraId="34DC9235">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承诺人信誉良好，近三年内（自本承诺书出具之日起倒推三年），未因存在骗取合同相关的犯罪行为、严重违法行为，而被提起诉讼或仲裁；不存在因上述行为被行政主管部门处以行政处罚、记入不良信用记录的情形。​</w:t>
      </w:r>
    </w:p>
    <w:p w14:paraId="531BEFC6">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二、履约及财务状况承诺​</w:t>
      </w:r>
    </w:p>
    <w:p w14:paraId="50F539FB">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承诺人近三年内（自本承诺书出具之日起倒推三年），不存在在过往合同履行中严重违约、被合同相对方解除合同或清退出场的记录；承诺人全部财产未被司法机关或行政机关依法接管、查封、冻结，经营状况正常，具备足额履约的财务保障能力。​</w:t>
      </w:r>
    </w:p>
    <w:p w14:paraId="39C9E3A9">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三、供货及运输能力承诺​</w:t>
      </w:r>
    </w:p>
    <w:p w14:paraId="0CB7DE74">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承诺人已具备将本次报价所供材料安全、完整运抵</w:t>
      </w:r>
      <w:r>
        <w:rPr>
          <w:rFonts w:hint="eastAsia" w:ascii="宋体" w:hAnsi="宋体" w:cs="宋体"/>
          <w:color w:val="auto"/>
          <w:sz w:val="28"/>
          <w:szCs w:val="28"/>
          <w:highlight w:val="none"/>
          <w:shd w:val="clear" w:color="auto" w:fill="auto"/>
          <w:lang w:val="en-US" w:eastAsia="zh-CN"/>
        </w:rPr>
        <w:t>招标</w:t>
      </w:r>
      <w:r>
        <w:rPr>
          <w:rFonts w:hint="eastAsia" w:ascii="宋体" w:hAnsi="宋体" w:eastAsia="宋体" w:cs="宋体"/>
          <w:color w:val="auto"/>
          <w:sz w:val="28"/>
          <w:szCs w:val="28"/>
          <w:highlight w:val="none"/>
          <w:shd w:val="clear" w:color="auto" w:fill="auto"/>
          <w:lang w:val="en-US" w:eastAsia="zh-CN"/>
        </w:rPr>
        <w:t>人指定地点的全部运输能力（包括自有运输资源或合法合作的物流渠道），并承诺若</w:t>
      </w:r>
      <w:r>
        <w:rPr>
          <w:rFonts w:hint="eastAsia" w:ascii="宋体" w:hAnsi="宋体" w:cs="宋体"/>
          <w:color w:val="auto"/>
          <w:sz w:val="28"/>
          <w:szCs w:val="28"/>
          <w:highlight w:val="none"/>
          <w:shd w:val="clear" w:color="auto" w:fill="auto"/>
          <w:lang w:val="en-US" w:eastAsia="zh-CN"/>
        </w:rPr>
        <w:t>中标</w:t>
      </w:r>
      <w:r>
        <w:rPr>
          <w:rFonts w:hint="eastAsia" w:ascii="宋体" w:hAnsi="宋体" w:eastAsia="宋体" w:cs="宋体"/>
          <w:color w:val="auto"/>
          <w:sz w:val="28"/>
          <w:szCs w:val="28"/>
          <w:highlight w:val="none"/>
          <w:shd w:val="clear" w:color="auto" w:fill="auto"/>
          <w:lang w:val="en-US" w:eastAsia="zh-CN"/>
        </w:rPr>
        <w:t>，将严格按照</w:t>
      </w:r>
      <w:r>
        <w:rPr>
          <w:rFonts w:hint="eastAsia" w:ascii="宋体" w:hAnsi="宋体" w:cs="宋体"/>
          <w:color w:val="auto"/>
          <w:sz w:val="28"/>
          <w:szCs w:val="28"/>
          <w:highlight w:val="none"/>
          <w:shd w:val="clear" w:color="auto" w:fill="auto"/>
          <w:lang w:val="en-US" w:eastAsia="zh-CN"/>
        </w:rPr>
        <w:t>招标</w:t>
      </w:r>
      <w:r>
        <w:rPr>
          <w:rFonts w:hint="eastAsia" w:ascii="宋体" w:hAnsi="宋体" w:eastAsia="宋体" w:cs="宋体"/>
          <w:color w:val="auto"/>
          <w:sz w:val="28"/>
          <w:szCs w:val="28"/>
          <w:highlight w:val="none"/>
          <w:shd w:val="clear" w:color="auto" w:fill="auto"/>
          <w:lang w:val="en-US" w:eastAsia="zh-CN"/>
        </w:rPr>
        <w:t>方规定的期限、数量及质量要求，确保物资按时进场并满足项目使用需求，绝不出现无故拖延、中断供货等影响项目推进的情况。​</w:t>
      </w:r>
    </w:p>
    <w:p w14:paraId="31CB02F3">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四、法律责任声明​</w:t>
      </w:r>
    </w:p>
    <w:p w14:paraId="3FFA5103">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本承诺函内容真实、准确、完整，无任何虚假陈述、误导性陈述或重大遗漏。若经查实本承诺内容与事实不符，承诺人自愿承担一切法律责任，包括但不限于：被取消</w:t>
      </w:r>
      <w:r>
        <w:rPr>
          <w:rFonts w:hint="eastAsia" w:ascii="宋体" w:hAnsi="宋体" w:cs="宋体"/>
          <w:color w:val="auto"/>
          <w:sz w:val="28"/>
          <w:szCs w:val="28"/>
          <w:highlight w:val="none"/>
          <w:shd w:val="clear" w:color="auto" w:fill="auto"/>
          <w:lang w:val="en-US" w:eastAsia="zh-CN"/>
        </w:rPr>
        <w:t>投标</w:t>
      </w:r>
      <w:r>
        <w:rPr>
          <w:rFonts w:hint="eastAsia" w:ascii="宋体" w:hAnsi="宋体" w:eastAsia="宋体" w:cs="宋体"/>
          <w:color w:val="auto"/>
          <w:sz w:val="28"/>
          <w:szCs w:val="28"/>
          <w:highlight w:val="none"/>
          <w:shd w:val="clear" w:color="auto" w:fill="auto"/>
          <w:lang w:val="en-US" w:eastAsia="zh-CN"/>
        </w:rPr>
        <w:t>资格、</w:t>
      </w:r>
      <w:r>
        <w:rPr>
          <w:rFonts w:hint="eastAsia" w:ascii="宋体" w:hAnsi="宋体" w:cs="宋体"/>
          <w:color w:val="auto"/>
          <w:sz w:val="28"/>
          <w:szCs w:val="28"/>
          <w:highlight w:val="none"/>
          <w:shd w:val="clear" w:color="auto" w:fill="auto"/>
          <w:lang w:val="en-US" w:eastAsia="zh-CN"/>
        </w:rPr>
        <w:t>中标</w:t>
      </w:r>
      <w:r>
        <w:rPr>
          <w:rFonts w:hint="eastAsia" w:ascii="宋体" w:hAnsi="宋体" w:eastAsia="宋体" w:cs="宋体"/>
          <w:color w:val="auto"/>
          <w:sz w:val="28"/>
          <w:szCs w:val="28"/>
          <w:highlight w:val="none"/>
          <w:shd w:val="clear" w:color="auto" w:fill="auto"/>
          <w:lang w:val="en-US" w:eastAsia="zh-CN"/>
        </w:rPr>
        <w:t>资格，已签订合同的自始无效，承担由此给</w:t>
      </w:r>
      <w:r>
        <w:rPr>
          <w:rFonts w:hint="eastAsia" w:ascii="宋体" w:hAnsi="宋体" w:cs="宋体"/>
          <w:color w:val="auto"/>
          <w:sz w:val="28"/>
          <w:szCs w:val="28"/>
          <w:highlight w:val="none"/>
          <w:shd w:val="clear" w:color="auto" w:fill="auto"/>
          <w:lang w:val="en-US" w:eastAsia="zh-CN"/>
        </w:rPr>
        <w:t>招标</w:t>
      </w:r>
      <w:r>
        <w:rPr>
          <w:rFonts w:hint="eastAsia" w:ascii="宋体" w:hAnsi="宋体" w:eastAsia="宋体" w:cs="宋体"/>
          <w:color w:val="auto"/>
          <w:sz w:val="28"/>
          <w:szCs w:val="28"/>
          <w:highlight w:val="none"/>
          <w:shd w:val="clear" w:color="auto" w:fill="auto"/>
          <w:lang w:val="en-US" w:eastAsia="zh-CN"/>
        </w:rPr>
        <w:t>人造成的全部经济损失，并同意被记入</w:t>
      </w:r>
      <w:r>
        <w:rPr>
          <w:rFonts w:hint="eastAsia" w:ascii="宋体" w:hAnsi="宋体" w:cs="宋体"/>
          <w:color w:val="auto"/>
          <w:sz w:val="28"/>
          <w:szCs w:val="28"/>
          <w:highlight w:val="none"/>
          <w:shd w:val="clear" w:color="auto" w:fill="auto"/>
          <w:lang w:val="en-US" w:eastAsia="zh-CN"/>
        </w:rPr>
        <w:t>招标</w:t>
      </w:r>
      <w:r>
        <w:rPr>
          <w:rFonts w:hint="eastAsia" w:ascii="宋体" w:hAnsi="宋体" w:eastAsia="宋体" w:cs="宋体"/>
          <w:color w:val="auto"/>
          <w:sz w:val="28"/>
          <w:szCs w:val="28"/>
          <w:highlight w:val="none"/>
          <w:shd w:val="clear" w:color="auto" w:fill="auto"/>
          <w:lang w:val="en-US" w:eastAsia="zh-CN"/>
        </w:rPr>
        <w:t>采购不良信用名单，三年内不得参与</w:t>
      </w:r>
      <w:r>
        <w:rPr>
          <w:rFonts w:hint="eastAsia" w:ascii="宋体" w:hAnsi="宋体" w:cs="宋体"/>
          <w:color w:val="auto"/>
          <w:sz w:val="28"/>
          <w:szCs w:val="28"/>
          <w:highlight w:val="none"/>
          <w:shd w:val="clear" w:color="auto" w:fill="auto"/>
          <w:lang w:val="en-US" w:eastAsia="zh-CN"/>
        </w:rPr>
        <w:t>招标</w:t>
      </w:r>
      <w:r>
        <w:rPr>
          <w:rFonts w:hint="eastAsia" w:ascii="宋体" w:hAnsi="宋体" w:eastAsia="宋体" w:cs="宋体"/>
          <w:color w:val="auto"/>
          <w:sz w:val="28"/>
          <w:szCs w:val="28"/>
          <w:highlight w:val="none"/>
          <w:shd w:val="clear" w:color="auto" w:fill="auto"/>
          <w:lang w:val="en-US" w:eastAsia="zh-CN"/>
        </w:rPr>
        <w:t>人及相关主管部门组织的任何采购项目。​</w:t>
      </w:r>
    </w:p>
    <w:p w14:paraId="204698EE">
      <w:pPr>
        <w:bidi w:val="0"/>
        <w:ind w:firstLine="560" w:firstLineChars="2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本承诺书自出具之日起生效，有效期至本次</w:t>
      </w:r>
      <w:r>
        <w:rPr>
          <w:rFonts w:hint="eastAsia" w:ascii="宋体" w:hAnsi="宋体" w:cs="宋体"/>
          <w:color w:val="auto"/>
          <w:sz w:val="28"/>
          <w:szCs w:val="28"/>
          <w:highlight w:val="none"/>
          <w:shd w:val="clear" w:color="auto" w:fill="auto"/>
          <w:lang w:val="en-US" w:eastAsia="zh-CN"/>
        </w:rPr>
        <w:t>招标</w:t>
      </w:r>
      <w:r>
        <w:rPr>
          <w:rFonts w:hint="eastAsia" w:ascii="宋体" w:hAnsi="宋体" w:eastAsia="宋体" w:cs="宋体"/>
          <w:color w:val="auto"/>
          <w:sz w:val="28"/>
          <w:szCs w:val="28"/>
          <w:highlight w:val="none"/>
          <w:shd w:val="clear" w:color="auto" w:fill="auto"/>
          <w:lang w:val="en-US" w:eastAsia="zh-CN"/>
        </w:rPr>
        <w:t>项目合同履行完毕之日止。​</w:t>
      </w:r>
    </w:p>
    <w:p w14:paraId="75DEEFA9">
      <w:pPr>
        <w:bidi w:val="0"/>
        <w:ind w:firstLine="3080" w:firstLineChars="11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承诺人（盖章）：[企业全称]​</w:t>
      </w:r>
    </w:p>
    <w:p w14:paraId="5FD33E8C">
      <w:pPr>
        <w:bidi w:val="0"/>
        <w:ind w:firstLine="3080" w:firstLineChars="11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法定代表人 / 授权委托人（签字）：[签字]​</w:t>
      </w:r>
    </w:p>
    <w:p w14:paraId="7F133A70">
      <w:pPr>
        <w:bidi w:val="0"/>
        <w:ind w:firstLine="3080" w:firstLineChars="11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统一社会信用代码：[企业信用代码]​</w:t>
      </w:r>
    </w:p>
    <w:p w14:paraId="7E111C0E">
      <w:pPr>
        <w:bidi w:val="0"/>
        <w:ind w:firstLine="3080" w:firstLineChars="1100"/>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联系电话：[联系电话]​</w:t>
      </w:r>
    </w:p>
    <w:p w14:paraId="0FE2ED76">
      <w:pPr>
        <w:bidi w:val="0"/>
        <w:ind w:firstLine="3080" w:firstLineChars="1100"/>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出具日期：______年____月____日</w:t>
      </w:r>
    </w:p>
    <w:p w14:paraId="045380A4">
      <w:pPr>
        <w:rPr>
          <w:color w:val="auto"/>
          <w:sz w:val="28"/>
          <w:szCs w:val="28"/>
          <w:highlight w:val="none"/>
          <w:shd w:val="clear" w:color="auto" w:fill="auto"/>
        </w:rPr>
      </w:pPr>
    </w:p>
    <w:p w14:paraId="016C8E40">
      <w:pPr>
        <w:rPr>
          <w:color w:val="auto"/>
          <w:sz w:val="28"/>
          <w:szCs w:val="28"/>
          <w:highlight w:val="none"/>
          <w:shd w:val="clear" w:color="FFFFFF" w:fill="D9D9D9"/>
        </w:rPr>
      </w:pPr>
    </w:p>
    <w:p w14:paraId="20FF9FD4"/>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swiss"/>
    <w:pitch w:val="default"/>
    <w:sig w:usb0="800001E3" w:usb1="1200FFEF" w:usb2="00040000" w:usb3="04000000" w:csb0="00000001" w:csb1="4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BA714">
    <w:pPr>
      <w:tabs>
        <w:tab w:val="left" w:pos="284"/>
      </w:tabs>
      <w:jc w:val="center"/>
      <w:rPr>
        <w:rFonts w:hint="eastAsia" w:ascii="宋体" w:hAnsi="宋体"/>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0639C1D">
                          <w:pPr>
                            <w:tabs>
                              <w:tab w:val="left" w:pos="284"/>
                            </w:tabs>
                            <w:jc w:val="cente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12</w:t>
                          </w:r>
                          <w:r>
                            <w:rPr>
                              <w:rFonts w:ascii="宋体" w:hAnsi="宋体"/>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20639C1D">
                    <w:pPr>
                      <w:tabs>
                        <w:tab w:val="left" w:pos="284"/>
                      </w:tabs>
                      <w:jc w:val="cente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12</w:t>
                    </w:r>
                    <w:r>
                      <w:rPr>
                        <w:rFonts w:ascii="宋体" w:hAnsi="宋体"/>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C72CC9">
    <w:pPr>
      <w:pStyle w:val="7"/>
      <w:framePr w:wrap="around" w:vAnchor="text" w:hAnchor="margin" w:xAlign="center" w:y="1"/>
      <w:rPr>
        <w:rStyle w:val="12"/>
      </w:rPr>
    </w:pPr>
    <w:r>
      <w:fldChar w:fldCharType="begin"/>
    </w:r>
    <w:r>
      <w:rPr>
        <w:rStyle w:val="12"/>
      </w:rPr>
      <w:instrText xml:space="preserve">PAGE  </w:instrText>
    </w:r>
    <w:r>
      <w:fldChar w:fldCharType="separate"/>
    </w:r>
    <w:r>
      <w:fldChar w:fldCharType="end"/>
    </w:r>
  </w:p>
  <w:p w14:paraId="6A9EF5CD">
    <w:pPr>
      <w:pStyle w:val="7"/>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615DA">
    <w:pPr>
      <w:rPr>
        <w:rFonts w:hint="eastAsia"/>
      </w:rPr>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732E40"/>
    <w:multiLevelType w:val="singleLevel"/>
    <w:tmpl w:val="A4732E40"/>
    <w:lvl w:ilvl="0" w:tentative="0">
      <w:start w:val="5"/>
      <w:numFmt w:val="decimal"/>
      <w:lvlText w:val="%1."/>
      <w:lvlJc w:val="left"/>
      <w:pPr>
        <w:tabs>
          <w:tab w:val="left" w:pos="312"/>
        </w:tabs>
      </w:pPr>
      <w:rPr>
        <w:rFonts w:hint="default"/>
        <w:b/>
        <w:bCs/>
      </w:rPr>
    </w:lvl>
  </w:abstractNum>
  <w:abstractNum w:abstractNumId="1">
    <w:nsid w:val="C8EFCB14"/>
    <w:multiLevelType w:val="singleLevel"/>
    <w:tmpl w:val="C8EFCB14"/>
    <w:lvl w:ilvl="0" w:tentative="0">
      <w:start w:val="1"/>
      <w:numFmt w:val="decimal"/>
      <w:suff w:val="nothing"/>
      <w:lvlText w:val="%1．"/>
      <w:lvlJc w:val="left"/>
    </w:lvl>
  </w:abstractNum>
  <w:abstractNum w:abstractNumId="2">
    <w:nsid w:val="48A3BA43"/>
    <w:multiLevelType w:val="singleLevel"/>
    <w:tmpl w:val="48A3BA43"/>
    <w:lvl w:ilvl="0" w:tentative="0">
      <w:start w:val="1"/>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0D6E15"/>
    <w:rsid w:val="031919F0"/>
    <w:rsid w:val="37B55E8A"/>
    <w:rsid w:val="630D6E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bCs/>
      <w:kern w:val="44"/>
      <w:sz w:val="44"/>
      <w:szCs w:val="44"/>
    </w:rPr>
  </w:style>
  <w:style w:type="paragraph" w:styleId="3">
    <w:name w:val="heading 2"/>
    <w:basedOn w:val="1"/>
    <w:next w:val="1"/>
    <w:qFormat/>
    <w:uiPriority w:val="0"/>
    <w:pPr>
      <w:keepNext/>
      <w:keepLines/>
      <w:spacing w:before="260" w:beforeLines="0" w:after="260" w:afterLines="0" w:line="416" w:lineRule="auto"/>
      <w:outlineLvl w:val="1"/>
    </w:pPr>
    <w:rPr>
      <w:rFonts w:ascii="Arial" w:hAnsi="Arial" w:eastAsia="黑体"/>
      <w:b/>
      <w:bCs/>
      <w:sz w:val="32"/>
      <w:szCs w:val="32"/>
    </w:rPr>
  </w:style>
  <w:style w:type="paragraph" w:styleId="4">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index 8"/>
    <w:basedOn w:val="1"/>
    <w:next w:val="1"/>
    <w:qFormat/>
    <w:uiPriority w:val="0"/>
    <w:pPr>
      <w:ind w:left="1400" w:leftChars="1400"/>
    </w:pPr>
  </w:style>
  <w:style w:type="paragraph" w:styleId="6">
    <w:name w:val="Body Text"/>
    <w:basedOn w:val="1"/>
    <w:next w:val="1"/>
    <w:qFormat/>
    <w:uiPriority w:val="0"/>
    <w:pPr>
      <w:spacing w:after="120" w:afterLines="0"/>
    </w:pPr>
  </w:style>
  <w:style w:type="paragraph" w:styleId="7">
    <w:name w:val="footer"/>
    <w:basedOn w:val="1"/>
    <w:qFormat/>
    <w:uiPriority w:val="99"/>
    <w:pPr>
      <w:pBdr>
        <w:top w:val="single" w:color="auto" w:sz="4" w:space="1"/>
      </w:pBdr>
      <w:tabs>
        <w:tab w:val="center" w:pos="4153"/>
        <w:tab w:val="right" w:pos="8306"/>
      </w:tabs>
      <w:snapToGrid w:val="0"/>
      <w:jc w:val="left"/>
    </w:pPr>
    <w:rPr>
      <w:sz w:val="18"/>
      <w:szCs w:val="18"/>
    </w:rPr>
  </w:style>
  <w:style w:type="paragraph" w:styleId="8">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10">
    <w:name w:val="Table Grid"/>
    <w:basedOn w:val="9"/>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
    <w:name w:val="page number"/>
    <w:basedOn w:val="11"/>
    <w:qFormat/>
    <w:uiPriority w:val="0"/>
  </w:style>
  <w:style w:type="character" w:customStyle="1" w:styleId="13">
    <w:name w:val="_Style 72"/>
    <w:qFormat/>
    <w:uiPriority w:val="0"/>
    <w:rPr>
      <w:b/>
      <w:bCs/>
      <w:smallCaps/>
      <w:color w:val="C0504D"/>
      <w:spacing w:val="5"/>
      <w:u w:val="singl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26</Pages>
  <Words>7868</Words>
  <Characters>8509</Characters>
  <Lines>0</Lines>
  <Paragraphs>0</Paragraphs>
  <TotalTime>89</TotalTime>
  <ScaleCrop>false</ScaleCrop>
  <LinksUpToDate>false</LinksUpToDate>
  <CharactersWithSpaces>9130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2026-01-09T02:11:00Z</dcterms:created>
  <dc:creator>顾国祥</dc:creator>
  <cp:lastModifiedBy>顾国祥</cp:lastModifiedBy>
  <dcterms:modified xsi:type="dcterms:W3CDTF">2026-01-09T06:38:38Z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7B4E7DDBABCB4EBDBD1D36D4C1B89A2B_11</vt:lpwstr>
  </property>
  <property fmtid="{D5CDD505-2E9C-101B-9397-08002B2CF9AE}" pid="4" name="KSOTemplateDocerSaveRecord">
    <vt:lpwstr>eyJoZGlkIjoiZmVkOTkwN2I1NGM2ODhjODZkMjhhZDI3ODI5YzVhMjgiLCJ1c2VySWQiOiIxMzA4OTk1MDEifQ==</vt:lpwstr>
  </property>
</Properties>
</file>